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334A" w14:textId="06EE3719" w:rsidR="00B5758E" w:rsidRPr="00F922C2" w:rsidRDefault="00061A0F" w:rsidP="00194A23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5F13722D" wp14:editId="48D66AE7">
            <wp:simplePos x="0" y="0"/>
            <wp:positionH relativeFrom="page">
              <wp:posOffset>-44879</wp:posOffset>
            </wp:positionH>
            <wp:positionV relativeFrom="page">
              <wp:posOffset>44880</wp:posOffset>
            </wp:positionV>
            <wp:extent cx="7633967" cy="1144402"/>
            <wp:effectExtent l="0" t="0" r="5715" b="0"/>
            <wp:wrapNone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11"/>
                    <a:srcRect t="2282" b="2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197" cy="1147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58E" w:rsidRPr="00F922C2">
        <w:rPr>
          <w:rFonts w:asciiTheme="majorHAnsi" w:hAnsiTheme="majorHAnsi" w:cstheme="majorHAnsi"/>
          <w:b/>
          <w:sz w:val="22"/>
          <w:szCs w:val="22"/>
          <w:u w:val="single"/>
        </w:rPr>
        <w:t>JOB DESCRIPTION</w:t>
      </w:r>
    </w:p>
    <w:p w14:paraId="0A628540" w14:textId="77777777" w:rsidR="00B5758E" w:rsidRPr="00F922C2" w:rsidRDefault="00B5758E" w:rsidP="00B5758E">
      <w:pPr>
        <w:jc w:val="center"/>
        <w:rPr>
          <w:rFonts w:asciiTheme="majorHAnsi" w:hAnsiTheme="majorHAnsi" w:cstheme="majorHAnsi"/>
          <w:b/>
          <w:bCs/>
          <w:color w:val="auto"/>
          <w:sz w:val="22"/>
          <w:szCs w:val="22"/>
          <w:u w:val="single"/>
        </w:rPr>
      </w:pPr>
    </w:p>
    <w:p w14:paraId="555289C2" w14:textId="6BF0EBCE" w:rsidR="00B5758E" w:rsidRPr="00F922C2" w:rsidRDefault="00B5758E" w:rsidP="79F87A5B">
      <w:pPr>
        <w:jc w:val="center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INTERNATIONAL ASSOCIATION </w:t>
      </w:r>
      <w:r w:rsidR="001D6643"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>of</w:t>
      </w:r>
      <w:r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OIL &amp; GAS PRODUCERS</w:t>
      </w:r>
      <w:r w:rsidR="001D6643"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(IOGP) </w:t>
      </w:r>
      <w:r w:rsidR="00F261E8"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>EUROPE</w:t>
      </w:r>
    </w:p>
    <w:p w14:paraId="4CF2B29E" w14:textId="77777777" w:rsidR="00B37BE9" w:rsidRPr="00F922C2" w:rsidRDefault="00B37BE9" w:rsidP="79F87A5B">
      <w:pPr>
        <w:jc w:val="center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4B72B20" w14:textId="0EF1893C" w:rsidR="00DA191F" w:rsidRPr="00F922C2" w:rsidRDefault="00DA191F" w:rsidP="00F261E8">
      <w:p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>D</w:t>
      </w:r>
      <w:r w:rsidR="00A36878"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>EPARTMENT</w:t>
      </w:r>
      <w:r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>: Institutional Relations</w:t>
      </w:r>
    </w:p>
    <w:p w14:paraId="6A4D2600" w14:textId="77777777" w:rsidR="00DA191F" w:rsidRPr="00F922C2" w:rsidRDefault="00DA191F" w:rsidP="00F261E8">
      <w:p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5784B421" w14:textId="11C3AC1C" w:rsidR="00B5758E" w:rsidRPr="00F922C2" w:rsidRDefault="00B5758E" w:rsidP="00F261E8">
      <w:p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>JOB TITLE:</w:t>
      </w:r>
      <w:r w:rsidR="006E281D" w:rsidRPr="00F922C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4A09F9" w:rsidRPr="00F922C2">
        <w:rPr>
          <w:rFonts w:asciiTheme="majorHAnsi" w:hAnsiTheme="majorHAnsi" w:cstheme="majorHAnsi"/>
          <w:b/>
          <w:bCs/>
          <w:sz w:val="22"/>
          <w:szCs w:val="22"/>
        </w:rPr>
        <w:t>(</w:t>
      </w:r>
      <w:r w:rsidR="00AA0077" w:rsidRPr="00F922C2">
        <w:rPr>
          <w:rFonts w:asciiTheme="majorHAnsi" w:hAnsiTheme="majorHAnsi" w:cstheme="majorHAnsi"/>
          <w:b/>
          <w:bCs/>
          <w:sz w:val="22"/>
          <w:szCs w:val="22"/>
        </w:rPr>
        <w:t>CIP</w:t>
      </w:r>
      <w:r w:rsidR="004A09F9" w:rsidRPr="00F922C2">
        <w:rPr>
          <w:rFonts w:asciiTheme="majorHAnsi" w:hAnsiTheme="majorHAnsi" w:cstheme="majorHAnsi"/>
          <w:b/>
          <w:bCs/>
          <w:sz w:val="22"/>
          <w:szCs w:val="22"/>
        </w:rPr>
        <w:t xml:space="preserve"> or </w:t>
      </w:r>
      <w:r w:rsidR="00BC5285" w:rsidRPr="00F922C2">
        <w:rPr>
          <w:rFonts w:asciiTheme="majorHAnsi" w:hAnsiTheme="majorHAnsi" w:cstheme="majorHAnsi"/>
          <w:b/>
          <w:bCs/>
          <w:sz w:val="22"/>
          <w:szCs w:val="22"/>
        </w:rPr>
        <w:t>Intern</w:t>
      </w:r>
      <w:r w:rsidR="004A09F9" w:rsidRPr="00F922C2">
        <w:rPr>
          <w:rFonts w:asciiTheme="majorHAnsi" w:hAnsiTheme="majorHAnsi" w:cstheme="majorHAnsi"/>
          <w:b/>
          <w:bCs/>
          <w:sz w:val="22"/>
          <w:szCs w:val="22"/>
        </w:rPr>
        <w:t>)</w:t>
      </w:r>
      <w:r w:rsidR="006D1E24" w:rsidRPr="00F922C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194A23" w:rsidRPr="00F922C2">
        <w:rPr>
          <w:rFonts w:asciiTheme="majorHAnsi" w:hAnsiTheme="majorHAnsi" w:cstheme="majorHAnsi"/>
          <w:b/>
          <w:bCs/>
          <w:sz w:val="22"/>
          <w:szCs w:val="22"/>
        </w:rPr>
        <w:t xml:space="preserve">as Junior </w:t>
      </w:r>
      <w:r w:rsidR="00372C38" w:rsidRPr="00F922C2">
        <w:rPr>
          <w:rFonts w:asciiTheme="majorHAnsi" w:hAnsiTheme="majorHAnsi" w:cstheme="majorHAnsi"/>
          <w:b/>
          <w:bCs/>
          <w:sz w:val="22"/>
          <w:szCs w:val="22"/>
        </w:rPr>
        <w:t xml:space="preserve">Institutional Relations </w:t>
      </w:r>
      <w:r w:rsidR="00194A23" w:rsidRPr="00F922C2">
        <w:rPr>
          <w:rFonts w:asciiTheme="majorHAnsi" w:hAnsiTheme="majorHAnsi" w:cstheme="majorHAnsi"/>
          <w:b/>
          <w:bCs/>
          <w:sz w:val="22"/>
          <w:szCs w:val="22"/>
        </w:rPr>
        <w:t>Officer</w:t>
      </w:r>
    </w:p>
    <w:p w14:paraId="3CD1F7A8" w14:textId="77777777" w:rsidR="00B5758E" w:rsidRPr="00F922C2" w:rsidRDefault="00B5758E" w:rsidP="00B5758E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95BAEE5" w14:textId="45FC8878" w:rsidR="00B37BE9" w:rsidRPr="00F922C2" w:rsidRDefault="0012190B" w:rsidP="00B37BE9">
      <w:p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bCs/>
          <w:sz w:val="22"/>
          <w:szCs w:val="22"/>
          <w:u w:val="single"/>
        </w:rPr>
        <w:t>REPORTING TO:</w:t>
      </w:r>
      <w:r w:rsidRPr="00F922C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B37BE9" w:rsidRPr="00F922C2">
        <w:rPr>
          <w:rFonts w:asciiTheme="majorHAnsi" w:hAnsiTheme="majorHAnsi" w:cstheme="majorHAnsi"/>
          <w:b/>
          <w:bCs/>
          <w:sz w:val="22"/>
          <w:szCs w:val="22"/>
        </w:rPr>
        <w:t xml:space="preserve">Institutional Relations </w:t>
      </w:r>
      <w:r w:rsidR="0023556D" w:rsidRPr="00F922C2">
        <w:rPr>
          <w:rFonts w:asciiTheme="majorHAnsi" w:hAnsiTheme="majorHAnsi" w:cstheme="majorHAnsi"/>
          <w:b/>
          <w:bCs/>
          <w:sz w:val="22"/>
          <w:szCs w:val="22"/>
        </w:rPr>
        <w:t>&amp; Communications Manager</w:t>
      </w:r>
    </w:p>
    <w:p w14:paraId="0A1DAEB7" w14:textId="2D516D8B" w:rsidR="0012190B" w:rsidRPr="00F922C2" w:rsidRDefault="0012190B" w:rsidP="262CA849">
      <w:p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71C4463" w14:textId="77777777" w:rsidR="008C0F7C" w:rsidRPr="00F922C2" w:rsidRDefault="008C0F7C" w:rsidP="008C0F7C">
      <w:pPr>
        <w:spacing w:line="240" w:lineRule="auto"/>
        <w:rPr>
          <w:rFonts w:asciiTheme="majorHAnsi" w:eastAsia="Calibri" w:hAnsiTheme="majorHAnsi" w:cstheme="majorHAnsi"/>
          <w:sz w:val="22"/>
          <w:szCs w:val="22"/>
        </w:rPr>
      </w:pPr>
      <w:r w:rsidRPr="00F922C2">
        <w:rPr>
          <w:rFonts w:asciiTheme="majorHAnsi" w:eastAsia="Calibri" w:hAnsiTheme="majorHAnsi" w:cstheme="majorHAnsi"/>
          <w:b/>
          <w:bCs/>
          <w:sz w:val="22"/>
          <w:szCs w:val="22"/>
          <w:u w:val="single"/>
        </w:rPr>
        <w:t>About us</w:t>
      </w:r>
    </w:p>
    <w:p w14:paraId="7F7C5297" w14:textId="73736A92" w:rsidR="00835290" w:rsidRPr="00F922C2" w:rsidRDefault="00835290" w:rsidP="00835290">
      <w:pPr>
        <w:spacing w:line="24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IOGP Europe is the European advocacy arm of the International Association of Oil &amp; Gas Producers (IOGP), the leading voice of the global oil and gas industry, pioneering excellence in safe, efficient and sustainable energy. We represent </w:t>
      </w:r>
      <w:r w:rsidR="00C33CC0" w:rsidRPr="00F922C2">
        <w:rPr>
          <w:rFonts w:asciiTheme="majorHAnsi" w:eastAsia="Calibri" w:hAnsiTheme="majorHAnsi" w:cstheme="majorHAnsi"/>
          <w:sz w:val="22"/>
          <w:szCs w:val="22"/>
        </w:rPr>
        <w:t xml:space="preserve">more than </w:t>
      </w: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30 energy companies accounting for 70% of EU oil &amp; gas production. We support policymakers in crafting impactful and inclusive policies that drive prosperity for Europe’s </w:t>
      </w:r>
      <w:r w:rsidR="00C33CC0" w:rsidRPr="00F922C2">
        <w:rPr>
          <w:rFonts w:asciiTheme="majorHAnsi" w:eastAsia="Calibri" w:hAnsiTheme="majorHAnsi" w:cstheme="majorHAnsi"/>
          <w:sz w:val="22"/>
          <w:szCs w:val="22"/>
        </w:rPr>
        <w:t xml:space="preserve">industry in general, </w:t>
      </w:r>
      <w:r w:rsidRPr="00F922C2">
        <w:rPr>
          <w:rFonts w:asciiTheme="majorHAnsi" w:eastAsia="Calibri" w:hAnsiTheme="majorHAnsi" w:cstheme="majorHAnsi"/>
          <w:sz w:val="22"/>
          <w:szCs w:val="22"/>
        </w:rPr>
        <w:t>businesses and citizens.</w:t>
      </w:r>
    </w:p>
    <w:p w14:paraId="7F99A781" w14:textId="77777777" w:rsidR="008C0F7C" w:rsidRPr="00F922C2" w:rsidRDefault="008C0F7C" w:rsidP="008C0F7C">
      <w:pPr>
        <w:spacing w:line="240" w:lineRule="auto"/>
        <w:rPr>
          <w:rFonts w:asciiTheme="majorHAnsi" w:eastAsia="Poppins" w:hAnsiTheme="majorHAnsi" w:cstheme="majorHAnsi"/>
          <w:sz w:val="22"/>
          <w:szCs w:val="22"/>
        </w:rPr>
      </w:pPr>
    </w:p>
    <w:p w14:paraId="44BBFF9E" w14:textId="23B8EA9D" w:rsidR="008C0F7C" w:rsidRPr="00F922C2" w:rsidRDefault="008C0F7C" w:rsidP="008C0F7C">
      <w:pPr>
        <w:spacing w:line="240" w:lineRule="auto"/>
        <w:rPr>
          <w:rFonts w:asciiTheme="majorHAnsi" w:eastAsia="Calibri" w:hAnsiTheme="majorHAnsi" w:cstheme="majorHAnsi"/>
          <w:sz w:val="22"/>
          <w:szCs w:val="22"/>
        </w:rPr>
      </w:pPr>
      <w:r w:rsidRPr="00F922C2">
        <w:rPr>
          <w:rStyle w:val="Hyperlink"/>
          <w:rFonts w:asciiTheme="majorHAnsi" w:eastAsia="Arial" w:hAnsiTheme="majorHAnsi" w:cstheme="majorHAnsi"/>
          <w:b/>
          <w:bCs/>
          <w:sz w:val="22"/>
          <w:szCs w:val="22"/>
          <w:lang w:val="en-GB"/>
        </w:rPr>
        <w:t>IOGP Europe</w:t>
      </w:r>
      <w:r w:rsidRPr="00F922C2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(Non profit organization) </w:t>
      </w:r>
      <w:r w:rsidRPr="00F922C2">
        <w:rPr>
          <w:rFonts w:asciiTheme="majorHAnsi" w:eastAsia="Calibri" w:hAnsiTheme="majorHAnsi" w:cstheme="majorHAnsi"/>
          <w:sz w:val="22"/>
          <w:szCs w:val="22"/>
        </w:rPr>
        <w:t>has a</w:t>
      </w:r>
      <w:r w:rsidRPr="00F922C2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</w:t>
      </w:r>
      <w:r w:rsidRPr="00F922C2">
        <w:rPr>
          <w:rFonts w:asciiTheme="majorHAnsi" w:eastAsia="Calibri" w:hAnsiTheme="majorHAnsi" w:cstheme="majorHAnsi"/>
          <w:sz w:val="22"/>
          <w:szCs w:val="22"/>
        </w:rPr>
        <w:t>2</w:t>
      </w:r>
      <w:r w:rsidR="00BC5285" w:rsidRPr="00F922C2">
        <w:rPr>
          <w:rFonts w:asciiTheme="majorHAnsi" w:eastAsia="Calibri" w:hAnsiTheme="majorHAnsi" w:cstheme="majorHAnsi"/>
          <w:sz w:val="22"/>
          <w:szCs w:val="22"/>
        </w:rPr>
        <w:t>0</w:t>
      </w: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 people team working together in English/French in a dynamic, vibrant, diverse, international and enjoyable environment. </w:t>
      </w:r>
      <w:r w:rsidR="00BC5285" w:rsidRPr="00F922C2">
        <w:rPr>
          <w:rFonts w:asciiTheme="majorHAnsi" w:eastAsia="Calibri" w:hAnsiTheme="majorHAnsi" w:cstheme="majorHAnsi"/>
          <w:sz w:val="22"/>
          <w:szCs w:val="22"/>
        </w:rPr>
        <w:br/>
      </w: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The team is organized in 4 areas:  </w:t>
      </w:r>
    </w:p>
    <w:p w14:paraId="7B4A1EB2" w14:textId="77777777" w:rsidR="008C0F7C" w:rsidRPr="00F922C2" w:rsidRDefault="008C0F7C" w:rsidP="00BC5285">
      <w:pPr>
        <w:pStyle w:val="ListParagraph"/>
        <w:numPr>
          <w:ilvl w:val="0"/>
          <w:numId w:val="25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Policy: Energy and Climate/Environment &amp; Sustainable Finance </w:t>
      </w:r>
    </w:p>
    <w:p w14:paraId="65888BBF" w14:textId="4FFC5335" w:rsidR="008C0F7C" w:rsidRPr="00F922C2" w:rsidRDefault="000F0499" w:rsidP="00BC5285">
      <w:pPr>
        <w:pStyle w:val="ListParagraph"/>
        <w:numPr>
          <w:ilvl w:val="0"/>
          <w:numId w:val="25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eastAsia="Calibri" w:hAnsiTheme="majorHAnsi" w:cstheme="majorHAnsi"/>
          <w:sz w:val="22"/>
          <w:szCs w:val="22"/>
        </w:rPr>
        <w:t>Institutional relations and outreach to the EU, Member states and third countries</w:t>
      </w:r>
      <w:r w:rsidR="008C0F7C" w:rsidRPr="00F922C2">
        <w:rPr>
          <w:rFonts w:asciiTheme="majorHAnsi" w:eastAsia="Calibri" w:hAnsiTheme="majorHAnsi" w:cstheme="majorHAnsi"/>
          <w:sz w:val="22"/>
          <w:szCs w:val="22"/>
        </w:rPr>
        <w:t>;</w:t>
      </w:r>
    </w:p>
    <w:p w14:paraId="42660C9B" w14:textId="77777777" w:rsidR="008C0F7C" w:rsidRPr="00F922C2" w:rsidRDefault="008C0F7C" w:rsidP="00BC5285">
      <w:pPr>
        <w:pStyle w:val="ListParagraph"/>
        <w:numPr>
          <w:ilvl w:val="0"/>
          <w:numId w:val="25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eastAsia="Calibri" w:hAnsiTheme="majorHAnsi" w:cstheme="majorHAnsi"/>
          <w:sz w:val="22"/>
          <w:szCs w:val="22"/>
        </w:rPr>
        <w:t>Strategy and communications</w:t>
      </w:r>
    </w:p>
    <w:p w14:paraId="5FFE7790" w14:textId="77777777" w:rsidR="008C0F7C" w:rsidRPr="00F922C2" w:rsidRDefault="008C0F7C" w:rsidP="00BC5285">
      <w:pPr>
        <w:pStyle w:val="ListParagraph"/>
        <w:numPr>
          <w:ilvl w:val="0"/>
          <w:numId w:val="25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eastAsia="Calibri" w:hAnsiTheme="majorHAnsi" w:cstheme="majorHAnsi"/>
          <w:sz w:val="22"/>
          <w:szCs w:val="22"/>
        </w:rPr>
        <w:t>Administrative support</w:t>
      </w:r>
    </w:p>
    <w:p w14:paraId="2AF06986" w14:textId="77777777" w:rsidR="008C0F7C" w:rsidRPr="00F922C2" w:rsidRDefault="008C0F7C" w:rsidP="00B5758E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68AC949" w14:textId="77777777" w:rsidR="00385507" w:rsidRPr="00F922C2" w:rsidRDefault="00385507" w:rsidP="00351A84">
      <w:pPr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sz w:val="22"/>
          <w:szCs w:val="22"/>
          <w:u w:val="single"/>
        </w:rPr>
        <w:t>Position summary</w:t>
      </w:r>
    </w:p>
    <w:p w14:paraId="3558BDFA" w14:textId="284B9B23" w:rsidR="00385507" w:rsidRPr="00F922C2" w:rsidRDefault="00385507" w:rsidP="001C03E1">
      <w:pPr>
        <w:spacing w:line="24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We are recruiting a </w:t>
      </w:r>
      <w:r w:rsidR="00BC5285" w:rsidRPr="00F922C2">
        <w:rPr>
          <w:rFonts w:asciiTheme="majorHAnsi" w:eastAsia="Calibri" w:hAnsiTheme="majorHAnsi" w:cstheme="majorHAnsi"/>
          <w:sz w:val="22"/>
          <w:szCs w:val="22"/>
        </w:rPr>
        <w:t>passionate</w:t>
      </w:r>
      <w:r w:rsidRPr="00F922C2">
        <w:rPr>
          <w:rFonts w:asciiTheme="majorHAnsi" w:eastAsia="Calibri" w:hAnsiTheme="majorHAnsi" w:cstheme="majorHAnsi"/>
          <w:sz w:val="22"/>
          <w:szCs w:val="22"/>
        </w:rPr>
        <w:t>, organized</w:t>
      </w:r>
      <w:r w:rsidR="001C03E1" w:rsidRPr="00F922C2">
        <w:rPr>
          <w:rFonts w:asciiTheme="majorHAnsi" w:eastAsia="Calibri" w:hAnsiTheme="majorHAnsi" w:cstheme="majorHAnsi"/>
          <w:sz w:val="22"/>
          <w:szCs w:val="22"/>
        </w:rPr>
        <w:t>,</w:t>
      </w: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 and meticulous full-time junior </w:t>
      </w:r>
      <w:r w:rsidR="00DC6BF3" w:rsidRPr="00F922C2">
        <w:rPr>
          <w:rFonts w:asciiTheme="majorHAnsi" w:eastAsia="Calibri" w:hAnsiTheme="majorHAnsi" w:cstheme="majorHAnsi"/>
          <w:sz w:val="22"/>
          <w:szCs w:val="22"/>
        </w:rPr>
        <w:t>institutional relations of</w:t>
      </w:r>
      <w:r w:rsidR="00FD1C78" w:rsidRPr="00F922C2">
        <w:rPr>
          <w:rFonts w:asciiTheme="majorHAnsi" w:eastAsia="Calibri" w:hAnsiTheme="majorHAnsi" w:cstheme="majorHAnsi"/>
          <w:sz w:val="22"/>
          <w:szCs w:val="22"/>
        </w:rPr>
        <w:t>ficer</w:t>
      </w: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 to join our Institutional relations team and provide comprehensive support in a variety of tasks related to</w:t>
      </w:r>
      <w:r w:rsidR="00A0259F" w:rsidRPr="00F922C2">
        <w:rPr>
          <w:rFonts w:asciiTheme="majorHAnsi" w:eastAsia="Calibri" w:hAnsiTheme="majorHAnsi" w:cstheme="majorHAnsi"/>
          <w:sz w:val="22"/>
          <w:szCs w:val="22"/>
        </w:rPr>
        <w:t xml:space="preserve"> administration,</w:t>
      </w:r>
      <w:r w:rsidRPr="00F922C2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FD1C78" w:rsidRPr="00F922C2">
        <w:rPr>
          <w:rFonts w:asciiTheme="majorHAnsi" w:eastAsia="Calibri" w:hAnsiTheme="majorHAnsi" w:cstheme="majorHAnsi"/>
          <w:sz w:val="22"/>
          <w:szCs w:val="22"/>
        </w:rPr>
        <w:t>outreach and advocacy</w:t>
      </w:r>
      <w:r w:rsidR="009946D3" w:rsidRPr="00F922C2">
        <w:rPr>
          <w:rFonts w:asciiTheme="majorHAnsi" w:eastAsia="Calibri" w:hAnsiTheme="majorHAnsi" w:cstheme="majorHAnsi"/>
          <w:sz w:val="22"/>
          <w:szCs w:val="22"/>
        </w:rPr>
        <w:t>.</w:t>
      </w:r>
    </w:p>
    <w:p w14:paraId="74F2ED69" w14:textId="7762BC9D" w:rsidR="00385507" w:rsidRPr="00F922C2" w:rsidRDefault="009946D3" w:rsidP="00B5758E">
      <w:pPr>
        <w:rPr>
          <w:rFonts w:asciiTheme="majorHAnsi" w:hAnsiTheme="majorHAnsi" w:cstheme="majorHAnsi"/>
          <w:b/>
          <w:sz w:val="22"/>
          <w:szCs w:val="22"/>
          <w:u w:val="single"/>
          <w:lang w:val="en-GB"/>
        </w:rPr>
      </w:pPr>
      <w:r w:rsidRPr="00F922C2">
        <w:rPr>
          <w:rFonts w:asciiTheme="majorHAnsi" w:hAnsiTheme="majorHAnsi" w:cstheme="majorHAnsi"/>
          <w:b/>
          <w:sz w:val="22"/>
          <w:szCs w:val="22"/>
          <w:u w:val="single"/>
          <w:lang w:val="en-GB"/>
        </w:rPr>
        <w:t xml:space="preserve"> </w:t>
      </w:r>
    </w:p>
    <w:p w14:paraId="5E16C5C4" w14:textId="6C9A5E05" w:rsidR="00B5758E" w:rsidRPr="00F922C2" w:rsidRDefault="00351A84" w:rsidP="00B5758E">
      <w:pPr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sz w:val="22"/>
          <w:szCs w:val="22"/>
          <w:u w:val="single"/>
        </w:rPr>
        <w:t>Scope, main purpose &amp; objectives</w:t>
      </w:r>
    </w:p>
    <w:p w14:paraId="0B5FE3A7" w14:textId="3BB4033D" w:rsidR="00A0259F" w:rsidRPr="00F922C2" w:rsidRDefault="00A0259F" w:rsidP="00A0259F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Assist with the preparation of briefing packs, meeting materials and background documents; take notes and follow up on action points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79EDD742" w14:textId="24E6CC95" w:rsidR="00A0259F" w:rsidRPr="00F922C2" w:rsidRDefault="00A0259F" w:rsidP="00A0259F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Provide day-to-day administrative support to the Institutional Relations team, including preparing and updating PowerPoint presentations, Excel trackers, contact lists and internal documents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3467F3A4" w14:textId="2A2197BE" w:rsidR="00A0259F" w:rsidRPr="00F922C2" w:rsidRDefault="00A0259F" w:rsidP="00A0259F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Support meeting and travel arrangements, including scheduling, registrations, bookings, agendas and practical logistics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12FAAD61" w14:textId="245DF896" w:rsidR="00A0259F" w:rsidRPr="00F922C2" w:rsidRDefault="00A0259F" w:rsidP="00A0259F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Maintain and update stakeholder databases, mailing lists, meeting records and institutional contact information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08D9522B" w14:textId="4557FA80" w:rsidR="00A0259F" w:rsidRPr="00F922C2" w:rsidRDefault="00A0259F" w:rsidP="00A0259F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 xml:space="preserve">Support the </w:t>
      </w:r>
      <w:proofErr w:type="spellStart"/>
      <w:r w:rsidRPr="00F922C2">
        <w:rPr>
          <w:rFonts w:asciiTheme="majorHAnsi" w:hAnsiTheme="majorHAnsi" w:cstheme="majorHAnsi"/>
          <w:sz w:val="22"/>
          <w:szCs w:val="22"/>
        </w:rPr>
        <w:t>organisation</w:t>
      </w:r>
      <w:proofErr w:type="spellEnd"/>
      <w:r w:rsidRPr="00F922C2">
        <w:rPr>
          <w:rFonts w:asciiTheme="majorHAnsi" w:hAnsiTheme="majorHAnsi" w:cstheme="majorHAnsi"/>
          <w:sz w:val="22"/>
          <w:szCs w:val="22"/>
        </w:rPr>
        <w:t xml:space="preserve"> of meetings, events and institutional visits, including invitations, participant tracking and logistics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1431E6A2" w14:textId="62ED611C" w:rsidR="00A0259F" w:rsidRPr="00F922C2" w:rsidRDefault="00A0259F" w:rsidP="00A0259F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Monitor selected EU institutional and legislative developments and provide short internal updates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5969925E" w14:textId="48A57B72" w:rsidR="00A0259F" w:rsidRPr="00F922C2" w:rsidRDefault="00A0259F" w:rsidP="00A0259F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Conduct stakeholder mapping and research on EU institutions, Member States and relevant third countries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2E4ECF96" w14:textId="7EE6B73F" w:rsidR="00A0259F" w:rsidRPr="00F922C2" w:rsidRDefault="00A0259F" w:rsidP="00786E61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Support engagement with the European Parliament, European Commission and Council, including coordination with MEP offices and other institutional contacts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0138A3E7" w14:textId="39DEAAE4" w:rsidR="00F92A77" w:rsidRPr="00F922C2" w:rsidRDefault="00A0259F" w:rsidP="00786E61">
      <w:pPr>
        <w:pStyle w:val="ListParagraph"/>
        <w:numPr>
          <w:ilvl w:val="0"/>
          <w:numId w:val="11"/>
        </w:numPr>
        <w:spacing w:line="240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lastRenderedPageBreak/>
        <w:t>Contribute, under the guidance of the Institutional Relations team, to IOGP Europe’s outreach and advocacy activities.</w:t>
      </w:r>
    </w:p>
    <w:p w14:paraId="06EFF8D1" w14:textId="77777777" w:rsidR="005250D5" w:rsidRPr="00F922C2" w:rsidRDefault="005250D5" w:rsidP="00786E61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D3757C4" w14:textId="13538A5E" w:rsidR="00786E61" w:rsidRPr="00F922C2" w:rsidRDefault="00351A84" w:rsidP="00786E61">
      <w:pPr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sz w:val="22"/>
          <w:szCs w:val="22"/>
          <w:u w:val="single"/>
        </w:rPr>
        <w:t>Qualifications &amp; experience</w:t>
      </w:r>
    </w:p>
    <w:p w14:paraId="6619F4B8" w14:textId="7E2B10AD" w:rsidR="00082927" w:rsidRPr="00F922C2" w:rsidRDefault="00082927" w:rsidP="001C03E1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Proficient in database management and Microsoft 365, with strong skills in Excel, PowerPoint, and Outlook;</w:t>
      </w:r>
    </w:p>
    <w:p w14:paraId="766967A3" w14:textId="7C7DE652" w:rsidR="00082927" w:rsidRPr="00F922C2" w:rsidRDefault="00082927" w:rsidP="00082927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Fluent in English and strong knowledge of at least one other European language;</w:t>
      </w:r>
    </w:p>
    <w:p w14:paraId="7106C1AF" w14:textId="6CCC7558" w:rsidR="00E56147" w:rsidRPr="00F922C2" w:rsidRDefault="00082927" w:rsidP="00082927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 xml:space="preserve">License and/or </w:t>
      </w:r>
      <w:r w:rsidR="00E56147" w:rsidRPr="00F922C2">
        <w:rPr>
          <w:rFonts w:asciiTheme="majorHAnsi" w:hAnsiTheme="majorHAnsi" w:cstheme="majorHAnsi"/>
          <w:sz w:val="22"/>
          <w:szCs w:val="22"/>
        </w:rPr>
        <w:t>Master’s Degree in European or Public Affairs, Political Science, International Relations or equivalent</w:t>
      </w:r>
      <w:r w:rsidRPr="00F922C2">
        <w:rPr>
          <w:rFonts w:asciiTheme="majorHAnsi" w:hAnsiTheme="majorHAnsi" w:cstheme="majorHAnsi"/>
          <w:sz w:val="22"/>
          <w:szCs w:val="22"/>
        </w:rPr>
        <w:t>;</w:t>
      </w:r>
    </w:p>
    <w:p w14:paraId="0314680C" w14:textId="45F1B9D0" w:rsidR="00BC5285" w:rsidRPr="00F922C2" w:rsidRDefault="00BC5285" w:rsidP="001C03E1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Outcome-driven and solution-oriented attitude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1867E071" w14:textId="314F3C41" w:rsidR="00BC5285" w:rsidRPr="00F922C2" w:rsidRDefault="00BC5285" w:rsidP="001C03E1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Adaptable, comfortable working in a very fast-paced environment and able to re-prioritize on the go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231E8F6A" w14:textId="03821AEA" w:rsidR="00BC5285" w:rsidRPr="00F922C2" w:rsidRDefault="00BC5285" w:rsidP="001C03E1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Ability to run multiple projects simultaneously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56CCCCAA" w14:textId="44AEDDDC" w:rsidR="00454EEC" w:rsidRPr="00F922C2" w:rsidRDefault="00861E4F" w:rsidP="001C03E1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 xml:space="preserve">Good </w:t>
      </w:r>
      <w:r w:rsidR="00E56147" w:rsidRPr="00F922C2">
        <w:rPr>
          <w:rFonts w:asciiTheme="majorHAnsi" w:hAnsiTheme="majorHAnsi" w:cstheme="majorHAnsi"/>
          <w:sz w:val="22"/>
          <w:szCs w:val="22"/>
        </w:rPr>
        <w:t>understanding of EU policymaking dynamics and processes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4F01F68C" w14:textId="23CE22CF" w:rsidR="00E43C66" w:rsidRPr="00F922C2" w:rsidRDefault="00454EEC" w:rsidP="001C03E1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A</w:t>
      </w:r>
      <w:r w:rsidR="00E43C66" w:rsidRPr="00F922C2">
        <w:rPr>
          <w:rFonts w:asciiTheme="majorHAnsi" w:hAnsiTheme="majorHAnsi" w:cstheme="majorHAnsi"/>
          <w:sz w:val="22"/>
          <w:szCs w:val="22"/>
        </w:rPr>
        <w:t>bility to contribute innovative ideas</w:t>
      </w:r>
      <w:r w:rsidR="00861E4F" w:rsidRPr="00F922C2">
        <w:rPr>
          <w:rFonts w:asciiTheme="majorHAnsi" w:hAnsiTheme="majorHAnsi" w:cstheme="majorHAnsi"/>
          <w:sz w:val="22"/>
          <w:szCs w:val="22"/>
        </w:rPr>
        <w:t xml:space="preserve"> </w:t>
      </w:r>
      <w:r w:rsidR="00E43C66" w:rsidRPr="00F922C2">
        <w:rPr>
          <w:rFonts w:asciiTheme="majorHAnsi" w:hAnsiTheme="majorHAnsi" w:cstheme="majorHAnsi"/>
          <w:sz w:val="22"/>
          <w:szCs w:val="22"/>
        </w:rPr>
        <w:t xml:space="preserve">regarding the outreach to the EU </w:t>
      </w:r>
      <w:r w:rsidR="596A5A1A" w:rsidRPr="00F922C2">
        <w:rPr>
          <w:rFonts w:asciiTheme="majorHAnsi" w:hAnsiTheme="majorHAnsi" w:cstheme="majorHAnsi"/>
          <w:sz w:val="22"/>
          <w:szCs w:val="22"/>
        </w:rPr>
        <w:t>I</w:t>
      </w:r>
      <w:r w:rsidR="00E43C66" w:rsidRPr="00F922C2">
        <w:rPr>
          <w:rFonts w:asciiTheme="majorHAnsi" w:hAnsiTheme="majorHAnsi" w:cstheme="majorHAnsi"/>
          <w:sz w:val="22"/>
          <w:szCs w:val="22"/>
        </w:rPr>
        <w:t>nstitutions</w:t>
      </w:r>
    </w:p>
    <w:p w14:paraId="35CD58E0" w14:textId="1C1AA168" w:rsidR="00392E12" w:rsidRPr="00F922C2" w:rsidRDefault="00392E12" w:rsidP="001C03E1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Solid research, analytical</w:t>
      </w:r>
      <w:r w:rsidR="00082927" w:rsidRPr="00F922C2">
        <w:rPr>
          <w:rFonts w:asciiTheme="majorHAnsi" w:hAnsiTheme="majorHAnsi" w:cstheme="majorHAnsi"/>
          <w:sz w:val="22"/>
          <w:szCs w:val="22"/>
        </w:rPr>
        <w:t xml:space="preserve"> and</w:t>
      </w:r>
      <w:r w:rsidRPr="00F922C2">
        <w:rPr>
          <w:rFonts w:asciiTheme="majorHAnsi" w:hAnsiTheme="majorHAnsi" w:cstheme="majorHAnsi"/>
          <w:sz w:val="22"/>
          <w:szCs w:val="22"/>
        </w:rPr>
        <w:t xml:space="preserve"> IT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1D5EC146" w14:textId="73C5C821" w:rsidR="00082927" w:rsidRPr="00F922C2" w:rsidRDefault="00082927" w:rsidP="00082927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Experience in EU Public Affairs, including traineeship / Blue books in the European institutions or in other trade associations is a plus.</w:t>
      </w:r>
    </w:p>
    <w:p w14:paraId="4927F7EB" w14:textId="77777777" w:rsidR="00082927" w:rsidRPr="00F922C2" w:rsidRDefault="00082927" w:rsidP="00082927">
      <w:pPr>
        <w:spacing w:after="120" w:line="240" w:lineRule="auto"/>
        <w:ind w:left="357"/>
        <w:contextualSpacing/>
        <w:jc w:val="both"/>
        <w:rPr>
          <w:rFonts w:asciiTheme="majorHAnsi" w:hAnsiTheme="majorHAnsi" w:cstheme="majorHAnsi"/>
          <w:sz w:val="22"/>
          <w:szCs w:val="22"/>
        </w:rPr>
      </w:pPr>
    </w:p>
    <w:p w14:paraId="2A59348A" w14:textId="77777777" w:rsidR="000619FA" w:rsidRPr="00F922C2" w:rsidRDefault="000619FA" w:rsidP="000619FA">
      <w:pPr>
        <w:spacing w:line="240" w:lineRule="auto"/>
        <w:rPr>
          <w:rFonts w:asciiTheme="majorHAnsi" w:hAnsiTheme="majorHAnsi" w:cstheme="majorHAnsi"/>
          <w:sz w:val="22"/>
          <w:szCs w:val="22"/>
        </w:rPr>
      </w:pPr>
    </w:p>
    <w:p w14:paraId="22594E61" w14:textId="6EE2975F" w:rsidR="000619FA" w:rsidRPr="00F922C2" w:rsidRDefault="00351A84" w:rsidP="000619FA">
      <w:pPr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sz w:val="22"/>
          <w:szCs w:val="22"/>
          <w:u w:val="single"/>
        </w:rPr>
        <w:t>Knowledge &amp; attributes</w:t>
      </w:r>
    </w:p>
    <w:p w14:paraId="171E0EDB" w14:textId="7C5DEDF2" w:rsidR="00FE20A9" w:rsidRPr="00F922C2" w:rsidRDefault="00FE20A9" w:rsidP="00FE20A9">
      <w:pPr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Proactive mindset, capable of identifying and resolving potential challenges before they escalate, while diplomatically managing complex situations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787707C8" w14:textId="60D6227E" w:rsidR="00FB0A26" w:rsidRPr="00F922C2" w:rsidRDefault="00FB0A26" w:rsidP="009B5F4D">
      <w:pPr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Strong team spirit, working in solidarity, and a collegial approach to decision-making</w:t>
      </w:r>
    </w:p>
    <w:p w14:paraId="557ED5ED" w14:textId="0A4BE4DC" w:rsidR="006F2C7F" w:rsidRPr="00F922C2" w:rsidRDefault="007C7877" w:rsidP="009B5F4D">
      <w:pPr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A</w:t>
      </w:r>
      <w:r w:rsidR="006F2C7F" w:rsidRPr="00F922C2">
        <w:rPr>
          <w:rFonts w:asciiTheme="majorHAnsi" w:hAnsiTheme="majorHAnsi" w:cstheme="majorHAnsi"/>
          <w:sz w:val="22"/>
          <w:szCs w:val="22"/>
        </w:rPr>
        <w:t xml:space="preserve">bility to help overcome </w:t>
      </w:r>
      <w:r w:rsidR="00E45CAB" w:rsidRPr="00F922C2">
        <w:rPr>
          <w:rFonts w:asciiTheme="majorHAnsi" w:hAnsiTheme="majorHAnsi" w:cstheme="majorHAnsi"/>
          <w:sz w:val="22"/>
          <w:szCs w:val="22"/>
        </w:rPr>
        <w:t>differences</w:t>
      </w:r>
      <w:r w:rsidR="006F2C7F" w:rsidRPr="00F922C2">
        <w:rPr>
          <w:rFonts w:asciiTheme="majorHAnsi" w:hAnsiTheme="majorHAnsi" w:cstheme="majorHAnsi"/>
          <w:sz w:val="22"/>
          <w:szCs w:val="22"/>
        </w:rPr>
        <w:t xml:space="preserve"> and reach </w:t>
      </w:r>
      <w:r w:rsidR="00E45CAB" w:rsidRPr="00F922C2">
        <w:rPr>
          <w:rFonts w:asciiTheme="majorHAnsi" w:hAnsiTheme="majorHAnsi" w:cstheme="majorHAnsi"/>
          <w:sz w:val="22"/>
          <w:szCs w:val="22"/>
        </w:rPr>
        <w:t xml:space="preserve">a </w:t>
      </w:r>
      <w:r w:rsidR="006F2C7F" w:rsidRPr="00F922C2">
        <w:rPr>
          <w:rFonts w:asciiTheme="majorHAnsi" w:hAnsiTheme="majorHAnsi" w:cstheme="majorHAnsi"/>
          <w:sz w:val="22"/>
          <w:szCs w:val="22"/>
        </w:rPr>
        <w:t>compromise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18F2C4BD" w14:textId="760A7588" w:rsidR="00FE20A9" w:rsidRPr="00F922C2" w:rsidRDefault="00FE20A9" w:rsidP="00FE20A9">
      <w:pPr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Strong communication skills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7B3F4064" w14:textId="29567D1C" w:rsidR="00E92AF4" w:rsidRPr="00F922C2" w:rsidRDefault="00FE20A9" w:rsidP="009B5F4D">
      <w:pPr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</w:rPr>
        <w:t>Apply a solution oriented mindset</w:t>
      </w:r>
      <w:r w:rsidR="006F2C7F" w:rsidRPr="00F922C2">
        <w:rPr>
          <w:rFonts w:asciiTheme="majorHAnsi" w:hAnsiTheme="majorHAnsi" w:cstheme="majorHAnsi"/>
          <w:sz w:val="22"/>
          <w:szCs w:val="22"/>
        </w:rPr>
        <w:t xml:space="preserve"> in stressful and uncertain situations</w:t>
      </w:r>
      <w:r w:rsidR="00082927" w:rsidRPr="00F922C2">
        <w:rPr>
          <w:rFonts w:asciiTheme="majorHAnsi" w:hAnsiTheme="majorHAnsi" w:cstheme="majorHAnsi"/>
          <w:sz w:val="22"/>
          <w:szCs w:val="22"/>
        </w:rPr>
        <w:t>;</w:t>
      </w:r>
    </w:p>
    <w:p w14:paraId="5516D908" w14:textId="0C11FE53" w:rsidR="00454EEC" w:rsidRPr="00F922C2" w:rsidRDefault="007C7877" w:rsidP="00454EEC">
      <w:pPr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  <w:lang w:val="en-GB"/>
        </w:rPr>
        <w:t>Good</w:t>
      </w:r>
      <w:r w:rsidR="00B20F1E" w:rsidRPr="00F922C2">
        <w:rPr>
          <w:rFonts w:asciiTheme="majorHAnsi" w:hAnsiTheme="majorHAnsi" w:cstheme="majorHAnsi"/>
          <w:sz w:val="22"/>
          <w:szCs w:val="22"/>
          <w:lang w:val="en-GB"/>
        </w:rPr>
        <w:t xml:space="preserve"> knowledge of sustainability, energy, and climate issues; familiarity with the oil &amp; gas industry is an advantage</w:t>
      </w:r>
      <w:r w:rsidR="00082927" w:rsidRPr="00F922C2">
        <w:rPr>
          <w:rFonts w:asciiTheme="majorHAnsi" w:hAnsiTheme="majorHAnsi" w:cstheme="majorHAnsi"/>
          <w:sz w:val="22"/>
          <w:szCs w:val="22"/>
          <w:lang w:val="en-GB"/>
        </w:rPr>
        <w:t>;</w:t>
      </w:r>
    </w:p>
    <w:p w14:paraId="0DA924DB" w14:textId="71F96101" w:rsidR="00194A23" w:rsidRPr="00F922C2" w:rsidRDefault="00A47657" w:rsidP="00317A2B">
      <w:pPr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922C2">
        <w:rPr>
          <w:rFonts w:asciiTheme="majorHAnsi" w:hAnsiTheme="majorHAnsi" w:cstheme="majorHAnsi"/>
          <w:sz w:val="22"/>
          <w:szCs w:val="22"/>
          <w:lang w:val="en-GB"/>
        </w:rPr>
        <w:t>Open</w:t>
      </w:r>
      <w:r w:rsidR="002E005A" w:rsidRPr="00F922C2">
        <w:rPr>
          <w:rFonts w:asciiTheme="majorHAnsi" w:hAnsiTheme="majorHAnsi" w:cstheme="majorHAnsi"/>
          <w:sz w:val="22"/>
          <w:szCs w:val="22"/>
          <w:lang w:val="en-GB"/>
        </w:rPr>
        <w:t xml:space="preserve"> to travel</w:t>
      </w:r>
      <w:r w:rsidRPr="00F922C2">
        <w:rPr>
          <w:rFonts w:asciiTheme="majorHAnsi" w:hAnsiTheme="majorHAnsi" w:cstheme="majorHAnsi"/>
          <w:sz w:val="22"/>
          <w:szCs w:val="22"/>
          <w:lang w:val="en-GB"/>
        </w:rPr>
        <w:t xml:space="preserve"> </w:t>
      </w:r>
      <w:r w:rsidR="002E005A" w:rsidRPr="00F922C2">
        <w:rPr>
          <w:rFonts w:asciiTheme="majorHAnsi" w:hAnsiTheme="majorHAnsi" w:cstheme="majorHAnsi"/>
          <w:sz w:val="22"/>
          <w:szCs w:val="22"/>
          <w:lang w:val="en-GB"/>
        </w:rPr>
        <w:t>and flexibility to occasionally work outside regular office hours.</w:t>
      </w:r>
    </w:p>
    <w:p w14:paraId="4BE94D63" w14:textId="77777777" w:rsidR="00B87949" w:rsidRPr="00F922C2" w:rsidRDefault="00B87949" w:rsidP="00B87949">
      <w:pPr>
        <w:shd w:val="clear" w:color="auto" w:fill="FFFFFF" w:themeFill="background2"/>
        <w:spacing w:line="240" w:lineRule="auto"/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</w:pPr>
    </w:p>
    <w:p w14:paraId="1204AB2F" w14:textId="54ED249B" w:rsidR="00B87949" w:rsidRPr="00F922C2" w:rsidRDefault="00351A84" w:rsidP="00351A84">
      <w:pPr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F922C2">
        <w:rPr>
          <w:rFonts w:asciiTheme="majorHAnsi" w:hAnsiTheme="majorHAnsi" w:cstheme="majorHAnsi"/>
          <w:b/>
          <w:sz w:val="22"/>
          <w:szCs w:val="22"/>
          <w:u w:val="single"/>
        </w:rPr>
        <w:t>What we offer</w:t>
      </w:r>
    </w:p>
    <w:p w14:paraId="1392E82B" w14:textId="43CEEEA1" w:rsidR="00305E41" w:rsidRPr="00F922C2" w:rsidRDefault="00305E41" w:rsidP="00305E41">
      <w:pPr>
        <w:pStyle w:val="ListParagraph"/>
        <w:numPr>
          <w:ilvl w:val="0"/>
          <w:numId w:val="23"/>
        </w:numPr>
        <w:shd w:val="clear" w:color="auto" w:fill="FFFFFF" w:themeFill="background2"/>
        <w:spacing w:line="240" w:lineRule="auto"/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</w:pPr>
      <w:r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A role designed to provide valuable professional experience and a strong foundation for the next step of your career, whether in European institutions, public affairs, trade associations or the wider energy sector</w:t>
      </w:r>
      <w:r w:rsidR="00082927"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;</w:t>
      </w:r>
    </w:p>
    <w:p w14:paraId="147BE446" w14:textId="2D11CDE5" w:rsidR="00305E41" w:rsidRPr="00F922C2" w:rsidRDefault="00305E41" w:rsidP="00305E41">
      <w:pPr>
        <w:pStyle w:val="ListParagraph"/>
        <w:numPr>
          <w:ilvl w:val="0"/>
          <w:numId w:val="23"/>
        </w:numPr>
        <w:shd w:val="clear" w:color="auto" w:fill="FFFFFF" w:themeFill="background2"/>
        <w:spacing w:line="240" w:lineRule="auto"/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</w:pPr>
      <w:r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 xml:space="preserve">A young, </w:t>
      </w:r>
      <w:r w:rsidR="003A34B5"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 xml:space="preserve">dynamic, </w:t>
      </w:r>
      <w:r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international and collaborative team environment;</w:t>
      </w:r>
    </w:p>
    <w:p w14:paraId="28F373F4" w14:textId="66C82697" w:rsidR="00D606B6" w:rsidRPr="00F922C2" w:rsidRDefault="00305E41" w:rsidP="00305E41">
      <w:pPr>
        <w:pStyle w:val="ListParagraph"/>
        <w:numPr>
          <w:ilvl w:val="0"/>
          <w:numId w:val="23"/>
        </w:numPr>
        <w:shd w:val="clear" w:color="auto" w:fill="FFFFFF" w:themeFill="background2"/>
        <w:spacing w:line="240" w:lineRule="auto"/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</w:pPr>
      <w:r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The opportunity to build a broad network across the EU institutions, energy sector and wider Brussels public-affairs communit</w:t>
      </w:r>
      <w:r w:rsidR="00082927"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 xml:space="preserve">y with career grow opportunities </w:t>
      </w:r>
      <w:r w:rsidR="00F5787E"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whether</w:t>
      </w:r>
      <w:r w:rsidR="00082927"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 xml:space="preserve"> in IOGP Europe or within the EU Bubble;</w:t>
      </w:r>
    </w:p>
    <w:p w14:paraId="71998CE5" w14:textId="59287420" w:rsidR="003A34B5" w:rsidRPr="00F922C2" w:rsidRDefault="003A34B5" w:rsidP="003A34B5">
      <w:pPr>
        <w:pStyle w:val="ListParagraph"/>
        <w:numPr>
          <w:ilvl w:val="0"/>
          <w:numId w:val="23"/>
        </w:numPr>
        <w:shd w:val="clear" w:color="auto" w:fill="FFFFFF" w:themeFill="background2"/>
        <w:spacing w:line="240" w:lineRule="auto"/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</w:pPr>
      <w:r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 xml:space="preserve">A </w:t>
      </w:r>
      <w:r w:rsidRPr="00F922C2">
        <w:rPr>
          <w:rFonts w:asciiTheme="majorHAnsi" w:eastAsia="Calibri" w:hAnsiTheme="majorHAnsi" w:cstheme="majorHAnsi"/>
          <w:b/>
          <w:bCs/>
          <w:color w:val="auto"/>
          <w:sz w:val="22"/>
          <w:szCs w:val="22"/>
          <w:lang w:eastAsia="fr-BE"/>
        </w:rPr>
        <w:t xml:space="preserve">€1,700 </w:t>
      </w:r>
      <w:r w:rsidR="00C33CC0" w:rsidRPr="00F922C2">
        <w:rPr>
          <w:rFonts w:asciiTheme="majorHAnsi" w:eastAsia="Calibri" w:hAnsiTheme="majorHAnsi" w:cstheme="majorHAnsi"/>
          <w:b/>
          <w:bCs/>
          <w:color w:val="auto"/>
          <w:sz w:val="22"/>
          <w:szCs w:val="22"/>
          <w:lang w:eastAsia="fr-BE"/>
        </w:rPr>
        <w:t xml:space="preserve">(net) </w:t>
      </w:r>
      <w:r w:rsidRPr="00F922C2">
        <w:rPr>
          <w:rFonts w:asciiTheme="majorHAnsi" w:eastAsia="Calibri" w:hAnsiTheme="majorHAnsi" w:cstheme="majorHAnsi"/>
          <w:b/>
          <w:bCs/>
          <w:color w:val="auto"/>
          <w:sz w:val="22"/>
          <w:szCs w:val="22"/>
          <w:lang w:eastAsia="fr-BE"/>
        </w:rPr>
        <w:t>monthly CIP allowance</w:t>
      </w:r>
      <w:r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, together with a comprehensive package of benefits including meal vouchers, a monthly MOBIB public transport pass, mobile phone plan, laptop and free access to the fitness facilities in our office;</w:t>
      </w:r>
    </w:p>
    <w:p w14:paraId="7273C1D6" w14:textId="39526B58" w:rsidR="003A34B5" w:rsidRPr="00F922C2" w:rsidRDefault="003A34B5" w:rsidP="003A34B5">
      <w:pPr>
        <w:pStyle w:val="ListParagraph"/>
        <w:numPr>
          <w:ilvl w:val="0"/>
          <w:numId w:val="23"/>
        </w:numPr>
        <w:shd w:val="clear" w:color="auto" w:fill="FFFFFF" w:themeFill="background2"/>
        <w:spacing w:line="240" w:lineRule="auto"/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</w:pPr>
      <w:r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A six-month contract, with the possibility of renewal</w:t>
      </w:r>
      <w:r w:rsidR="00C33CC0"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 xml:space="preserve"> up to 1 year</w:t>
      </w:r>
      <w:r w:rsidR="00082927" w:rsidRPr="00F922C2">
        <w:rPr>
          <w:rFonts w:asciiTheme="majorHAnsi" w:eastAsia="Calibri" w:hAnsiTheme="majorHAnsi" w:cstheme="majorHAnsi"/>
          <w:color w:val="auto"/>
          <w:sz w:val="22"/>
          <w:szCs w:val="22"/>
          <w:lang w:eastAsia="fr-BE"/>
        </w:rPr>
        <w:t>.</w:t>
      </w:r>
    </w:p>
    <w:p w14:paraId="5C2FCED1" w14:textId="77777777" w:rsidR="00B87949" w:rsidRPr="00F922C2" w:rsidRDefault="00B87949" w:rsidP="00B87949">
      <w:pPr>
        <w:shd w:val="clear" w:color="auto" w:fill="FFFFFF" w:themeFill="background2"/>
        <w:spacing w:line="240" w:lineRule="auto"/>
        <w:mirrorIndents/>
        <w:rPr>
          <w:rFonts w:asciiTheme="majorHAnsi" w:hAnsiTheme="majorHAnsi" w:cstheme="majorHAnsi"/>
          <w:strike/>
          <w:sz w:val="22"/>
          <w:szCs w:val="22"/>
          <w:lang w:eastAsia="fr-BE"/>
        </w:rPr>
      </w:pPr>
    </w:p>
    <w:p w14:paraId="311E1E2A" w14:textId="77777777" w:rsidR="00B87949" w:rsidRPr="00F922C2" w:rsidRDefault="00B87949" w:rsidP="00B87949">
      <w:pPr>
        <w:spacing w:line="240" w:lineRule="auto"/>
        <w:ind w:left="720"/>
        <w:rPr>
          <w:rFonts w:asciiTheme="majorHAnsi" w:eastAsia="Calibri" w:hAnsiTheme="majorHAnsi" w:cstheme="majorHAnsi"/>
          <w:sz w:val="22"/>
          <w:szCs w:val="22"/>
        </w:rPr>
      </w:pPr>
    </w:p>
    <w:p w14:paraId="6B77FCDC" w14:textId="327B28FC" w:rsidR="00B87949" w:rsidRPr="002366A2" w:rsidRDefault="00B87949" w:rsidP="00B87949">
      <w:pPr>
        <w:spacing w:line="240" w:lineRule="auto"/>
        <w:rPr>
          <w:rFonts w:asciiTheme="majorHAnsi" w:eastAsia="Calibri" w:hAnsiTheme="majorHAnsi" w:cstheme="majorHAnsi"/>
          <w:sz w:val="22"/>
          <w:szCs w:val="22"/>
        </w:rPr>
      </w:pPr>
      <w:r w:rsidRPr="00F922C2"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If you think that you want be part of this passionate and friendly team, please send your resume with a cover letter to show your motivations to</w:t>
      </w:r>
      <w:r w:rsidRPr="00F922C2">
        <w:rPr>
          <w:rStyle w:val="normaltextrun"/>
          <w:rFonts w:asciiTheme="majorHAnsi" w:hAnsiTheme="majorHAnsi" w:cstheme="majorHAnsi"/>
          <w:sz w:val="22"/>
          <w:szCs w:val="22"/>
        </w:rPr>
        <w:t>:</w:t>
      </w:r>
      <w:r w:rsidR="00FE20A9" w:rsidRPr="00F922C2">
        <w:rPr>
          <w:rStyle w:val="normaltextrun"/>
          <w:rFonts w:asciiTheme="majorHAnsi" w:hAnsiTheme="majorHAnsi" w:cstheme="majorHAnsi"/>
          <w:sz w:val="22"/>
          <w:szCs w:val="22"/>
        </w:rPr>
        <w:br/>
      </w:r>
      <w:hyperlink r:id="rId12" w:history="1">
        <w:r w:rsidR="00FE20A9" w:rsidRPr="00F922C2">
          <w:rPr>
            <w:rStyle w:val="Hyperlink"/>
            <w:rFonts w:asciiTheme="majorHAnsi" w:hAnsiTheme="majorHAnsi" w:cstheme="majorHAnsi"/>
            <w:sz w:val="22"/>
            <w:szCs w:val="22"/>
          </w:rPr>
          <w:t>recruitment-europe@iogp.org</w:t>
        </w:r>
      </w:hyperlink>
      <w:r w:rsidRPr="002366A2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4DA4845D" w14:textId="77777777" w:rsidR="00317A2B" w:rsidRPr="00317A2B" w:rsidRDefault="00317A2B" w:rsidP="00317A2B">
      <w:pPr>
        <w:spacing w:line="240" w:lineRule="auto"/>
        <w:jc w:val="both"/>
        <w:rPr>
          <w:szCs w:val="20"/>
        </w:rPr>
      </w:pPr>
    </w:p>
    <w:p w14:paraId="7E5E0C3C" w14:textId="1876D546" w:rsidR="00A86DAE" w:rsidRPr="00194A23" w:rsidRDefault="00A86DAE" w:rsidP="00194A23">
      <w:pPr>
        <w:spacing w:line="240" w:lineRule="auto"/>
        <w:jc w:val="both"/>
        <w:rPr>
          <w:szCs w:val="20"/>
        </w:rPr>
      </w:pPr>
    </w:p>
    <w:sectPr w:rsidR="00A86DAE" w:rsidRPr="00194A23" w:rsidSect="00C112E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985" w:right="1418" w:bottom="1418" w:left="1440" w:header="425" w:footer="42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16C3" w14:textId="77777777" w:rsidR="00443CC8" w:rsidRDefault="00443CC8" w:rsidP="0047317B">
      <w:r>
        <w:separator/>
      </w:r>
    </w:p>
  </w:endnote>
  <w:endnote w:type="continuationSeparator" w:id="0">
    <w:p w14:paraId="5A0909B8" w14:textId="77777777" w:rsidR="00443CC8" w:rsidRDefault="00443CC8" w:rsidP="0047317B">
      <w:r>
        <w:continuationSeparator/>
      </w:r>
    </w:p>
  </w:endnote>
  <w:endnote w:type="continuationNotice" w:id="1">
    <w:p w14:paraId="0F3BF9FD" w14:textId="77777777" w:rsidR="00443CC8" w:rsidRDefault="00443CC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E9B8" w14:textId="77777777" w:rsidR="009946D3" w:rsidRDefault="009946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E5D6" w14:textId="77777777" w:rsidR="00517B26" w:rsidRDefault="00517B26" w:rsidP="00517B26">
    <w:pPr>
      <w:pStyle w:val="Footer"/>
      <w:rPr>
        <w:rFonts w:ascii="Arial" w:hAnsi="Arial" w:cs="Arial"/>
        <w:sz w:val="16"/>
        <w:szCs w:val="16"/>
      </w:rPr>
    </w:pPr>
  </w:p>
  <w:p w14:paraId="70B0A9DA" w14:textId="77777777" w:rsidR="00517B26" w:rsidRDefault="00517B26" w:rsidP="00517B26">
    <w:pPr>
      <w:pStyle w:val="Footer"/>
      <w:rPr>
        <w:rFonts w:ascii="Arial" w:hAnsi="Arial" w:cs="Arial"/>
        <w:sz w:val="16"/>
        <w:szCs w:val="16"/>
      </w:rPr>
    </w:pPr>
  </w:p>
  <w:p w14:paraId="2FC23A30" w14:textId="083A975A" w:rsidR="00517B26" w:rsidRPr="002B4B35" w:rsidRDefault="00517B26" w:rsidP="00517B26">
    <w:pPr>
      <w:pStyle w:val="Foo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6805" w14:textId="453FC068" w:rsidR="00B5758E" w:rsidRDefault="00B5758E">
    <w:pPr>
      <w:pStyle w:val="Footer"/>
    </w:pPr>
  </w:p>
  <w:p w14:paraId="5B0D2878" w14:textId="5D1AD522" w:rsidR="00B25412" w:rsidRPr="00517B26" w:rsidRDefault="00B25412" w:rsidP="0048124C">
    <w:pPr>
      <w:pStyle w:val="Footer"/>
      <w:ind w:left="-851"/>
      <w:rPr>
        <w:color w:val="aut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49F55" w14:textId="77777777" w:rsidR="00443CC8" w:rsidRDefault="00443CC8" w:rsidP="0047317B">
      <w:r>
        <w:separator/>
      </w:r>
    </w:p>
  </w:footnote>
  <w:footnote w:type="continuationSeparator" w:id="0">
    <w:p w14:paraId="2FE84069" w14:textId="77777777" w:rsidR="00443CC8" w:rsidRDefault="00443CC8" w:rsidP="0047317B">
      <w:r>
        <w:continuationSeparator/>
      </w:r>
    </w:p>
  </w:footnote>
  <w:footnote w:type="continuationNotice" w:id="1">
    <w:p w14:paraId="072797E7" w14:textId="77777777" w:rsidR="00443CC8" w:rsidRDefault="00443CC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2DF1" w14:textId="77777777" w:rsidR="009946D3" w:rsidRDefault="009946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8DEFB" w14:textId="77777777" w:rsidR="009946D3" w:rsidRDefault="009946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3A5" w14:textId="77777777" w:rsidR="009946D3" w:rsidRDefault="009946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2E44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B7534"/>
    <w:multiLevelType w:val="hybridMultilevel"/>
    <w:tmpl w:val="FFFFFFFF"/>
    <w:lvl w:ilvl="0" w:tplc="59C2C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30FB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BAA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AD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B65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2BD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7C5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DCE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51AFE"/>
    <w:multiLevelType w:val="multilevel"/>
    <w:tmpl w:val="7582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0B5E73"/>
    <w:multiLevelType w:val="multilevel"/>
    <w:tmpl w:val="4EBC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FA1D49"/>
    <w:multiLevelType w:val="hybridMultilevel"/>
    <w:tmpl w:val="5156D18A"/>
    <w:lvl w:ilvl="0" w:tplc="2F2ABBF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747B2"/>
    <w:multiLevelType w:val="hybridMultilevel"/>
    <w:tmpl w:val="FFFFFFFF"/>
    <w:lvl w:ilvl="0" w:tplc="A57AD2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4EAEE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D8627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9CD9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62C8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E167A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3A37B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5262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CA849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B510F1"/>
    <w:multiLevelType w:val="multilevel"/>
    <w:tmpl w:val="3B7C6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E604F0"/>
    <w:multiLevelType w:val="multilevel"/>
    <w:tmpl w:val="5156D18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5617B"/>
    <w:multiLevelType w:val="multilevel"/>
    <w:tmpl w:val="CEA8A8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2756CE2"/>
    <w:multiLevelType w:val="hybridMultilevel"/>
    <w:tmpl w:val="FFFFFFFF"/>
    <w:lvl w:ilvl="0" w:tplc="C53656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844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44D7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682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104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4C0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B2F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4C7D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86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16877"/>
    <w:multiLevelType w:val="hybridMultilevel"/>
    <w:tmpl w:val="CCDC8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63BFB"/>
    <w:multiLevelType w:val="hybridMultilevel"/>
    <w:tmpl w:val="7CDEE35C"/>
    <w:lvl w:ilvl="0" w:tplc="8EF0F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07706"/>
    <w:multiLevelType w:val="hybridMultilevel"/>
    <w:tmpl w:val="C192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13DFE"/>
    <w:multiLevelType w:val="multilevel"/>
    <w:tmpl w:val="FFE6A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F85217"/>
    <w:multiLevelType w:val="hybridMultilevel"/>
    <w:tmpl w:val="1C38D270"/>
    <w:lvl w:ilvl="0" w:tplc="9F725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6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C0C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40F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61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4AC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50D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22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12F1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21005"/>
    <w:multiLevelType w:val="hybridMultilevel"/>
    <w:tmpl w:val="7674E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27FA5"/>
    <w:multiLevelType w:val="multilevel"/>
    <w:tmpl w:val="4708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BF631C"/>
    <w:multiLevelType w:val="multilevel"/>
    <w:tmpl w:val="C65C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F22915"/>
    <w:multiLevelType w:val="multilevel"/>
    <w:tmpl w:val="686C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DA4FBF"/>
    <w:multiLevelType w:val="hybridMultilevel"/>
    <w:tmpl w:val="4060F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24CCA"/>
    <w:multiLevelType w:val="hybridMultilevel"/>
    <w:tmpl w:val="A686F22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ED7D07"/>
    <w:multiLevelType w:val="multilevel"/>
    <w:tmpl w:val="B19E7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C336ED"/>
    <w:multiLevelType w:val="hybridMultilevel"/>
    <w:tmpl w:val="AC7A4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94DB0"/>
    <w:multiLevelType w:val="hybridMultilevel"/>
    <w:tmpl w:val="299EFAA0"/>
    <w:lvl w:ilvl="0" w:tplc="8EF0F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F5077"/>
    <w:multiLevelType w:val="multilevel"/>
    <w:tmpl w:val="5E0C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1388288">
    <w:abstractNumId w:val="14"/>
  </w:num>
  <w:num w:numId="2" w16cid:durableId="1470398153">
    <w:abstractNumId w:val="22"/>
  </w:num>
  <w:num w:numId="3" w16cid:durableId="1721981591">
    <w:abstractNumId w:val="12"/>
  </w:num>
  <w:num w:numId="4" w16cid:durableId="820076464">
    <w:abstractNumId w:val="4"/>
  </w:num>
  <w:num w:numId="5" w16cid:durableId="889072846">
    <w:abstractNumId w:val="7"/>
  </w:num>
  <w:num w:numId="6" w16cid:durableId="14235733">
    <w:abstractNumId w:val="0"/>
  </w:num>
  <w:num w:numId="7" w16cid:durableId="2011247246">
    <w:abstractNumId w:val="11"/>
  </w:num>
  <w:num w:numId="8" w16cid:durableId="1540432582">
    <w:abstractNumId w:val="23"/>
  </w:num>
  <w:num w:numId="9" w16cid:durableId="1752776461">
    <w:abstractNumId w:val="10"/>
  </w:num>
  <w:num w:numId="10" w16cid:durableId="151265000">
    <w:abstractNumId w:val="15"/>
  </w:num>
  <w:num w:numId="11" w16cid:durableId="977761249">
    <w:abstractNumId w:val="19"/>
  </w:num>
  <w:num w:numId="12" w16cid:durableId="919481224">
    <w:abstractNumId w:val="1"/>
  </w:num>
  <w:num w:numId="13" w16cid:durableId="1549685736">
    <w:abstractNumId w:val="24"/>
  </w:num>
  <w:num w:numId="14" w16cid:durableId="1499999841">
    <w:abstractNumId w:val="8"/>
  </w:num>
  <w:num w:numId="15" w16cid:durableId="394083647">
    <w:abstractNumId w:val="2"/>
  </w:num>
  <w:num w:numId="16" w16cid:durableId="199976853">
    <w:abstractNumId w:val="6"/>
  </w:num>
  <w:num w:numId="17" w16cid:durableId="1252591780">
    <w:abstractNumId w:val="13"/>
  </w:num>
  <w:num w:numId="18" w16cid:durableId="1743260298">
    <w:abstractNumId w:val="16"/>
  </w:num>
  <w:num w:numId="19" w16cid:durableId="1834099616">
    <w:abstractNumId w:val="3"/>
  </w:num>
  <w:num w:numId="20" w16cid:durableId="667443187">
    <w:abstractNumId w:val="21"/>
  </w:num>
  <w:num w:numId="21" w16cid:durableId="1667782402">
    <w:abstractNumId w:val="18"/>
  </w:num>
  <w:num w:numId="22" w16cid:durableId="944532851">
    <w:abstractNumId w:val="17"/>
  </w:num>
  <w:num w:numId="23" w16cid:durableId="1890333678">
    <w:abstractNumId w:val="5"/>
  </w:num>
  <w:num w:numId="24" w16cid:durableId="1970936922">
    <w:abstractNumId w:val="9"/>
  </w:num>
  <w:num w:numId="25" w16cid:durableId="3788242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8E"/>
    <w:rsid w:val="0000131C"/>
    <w:rsid w:val="00002845"/>
    <w:rsid w:val="00002DB8"/>
    <w:rsid w:val="00005119"/>
    <w:rsid w:val="000118A2"/>
    <w:rsid w:val="00014AD4"/>
    <w:rsid w:val="0001603E"/>
    <w:rsid w:val="00016DF3"/>
    <w:rsid w:val="00023464"/>
    <w:rsid w:val="000249D1"/>
    <w:rsid w:val="0002599C"/>
    <w:rsid w:val="00026E91"/>
    <w:rsid w:val="00027F15"/>
    <w:rsid w:val="00030346"/>
    <w:rsid w:val="00031D8C"/>
    <w:rsid w:val="000348DD"/>
    <w:rsid w:val="00034DF9"/>
    <w:rsid w:val="00034EFF"/>
    <w:rsid w:val="00044B27"/>
    <w:rsid w:val="00044ED6"/>
    <w:rsid w:val="000465D6"/>
    <w:rsid w:val="0004743A"/>
    <w:rsid w:val="00056BF7"/>
    <w:rsid w:val="000619FA"/>
    <w:rsid w:val="00061A0F"/>
    <w:rsid w:val="00064289"/>
    <w:rsid w:val="00067BC6"/>
    <w:rsid w:val="00070621"/>
    <w:rsid w:val="00071293"/>
    <w:rsid w:val="000776E3"/>
    <w:rsid w:val="00077716"/>
    <w:rsid w:val="00077F03"/>
    <w:rsid w:val="00081FE8"/>
    <w:rsid w:val="00082927"/>
    <w:rsid w:val="00094090"/>
    <w:rsid w:val="00095AB8"/>
    <w:rsid w:val="00097559"/>
    <w:rsid w:val="0009776F"/>
    <w:rsid w:val="000A161E"/>
    <w:rsid w:val="000A6557"/>
    <w:rsid w:val="000B1EAB"/>
    <w:rsid w:val="000B49BE"/>
    <w:rsid w:val="000B63AD"/>
    <w:rsid w:val="000B6EA5"/>
    <w:rsid w:val="000C3F9F"/>
    <w:rsid w:val="000C6FFA"/>
    <w:rsid w:val="000D5503"/>
    <w:rsid w:val="000E1FA0"/>
    <w:rsid w:val="000E35F0"/>
    <w:rsid w:val="000F0499"/>
    <w:rsid w:val="000F087D"/>
    <w:rsid w:val="000F1981"/>
    <w:rsid w:val="000F7240"/>
    <w:rsid w:val="001003A7"/>
    <w:rsid w:val="0010178A"/>
    <w:rsid w:val="00102712"/>
    <w:rsid w:val="00103DB9"/>
    <w:rsid w:val="001049D5"/>
    <w:rsid w:val="00112D50"/>
    <w:rsid w:val="00121699"/>
    <w:rsid w:val="0012190B"/>
    <w:rsid w:val="001234EC"/>
    <w:rsid w:val="001240F8"/>
    <w:rsid w:val="00130A9A"/>
    <w:rsid w:val="00130C20"/>
    <w:rsid w:val="001318DD"/>
    <w:rsid w:val="00133F8B"/>
    <w:rsid w:val="0013451D"/>
    <w:rsid w:val="001356F3"/>
    <w:rsid w:val="0013633A"/>
    <w:rsid w:val="001363D8"/>
    <w:rsid w:val="00136DED"/>
    <w:rsid w:val="00137CC8"/>
    <w:rsid w:val="00141A30"/>
    <w:rsid w:val="0014285D"/>
    <w:rsid w:val="001471FA"/>
    <w:rsid w:val="0014746C"/>
    <w:rsid w:val="00147D71"/>
    <w:rsid w:val="001514CD"/>
    <w:rsid w:val="001522AF"/>
    <w:rsid w:val="0015258C"/>
    <w:rsid w:val="00154B27"/>
    <w:rsid w:val="00156AD6"/>
    <w:rsid w:val="00160028"/>
    <w:rsid w:val="0016261D"/>
    <w:rsid w:val="00171FB0"/>
    <w:rsid w:val="00172259"/>
    <w:rsid w:val="00172D46"/>
    <w:rsid w:val="0017705D"/>
    <w:rsid w:val="001775EB"/>
    <w:rsid w:val="00181E4A"/>
    <w:rsid w:val="00182721"/>
    <w:rsid w:val="00183586"/>
    <w:rsid w:val="00194A23"/>
    <w:rsid w:val="001A078A"/>
    <w:rsid w:val="001A0F81"/>
    <w:rsid w:val="001A409D"/>
    <w:rsid w:val="001A5BD0"/>
    <w:rsid w:val="001A63E3"/>
    <w:rsid w:val="001B0378"/>
    <w:rsid w:val="001B03EE"/>
    <w:rsid w:val="001B098A"/>
    <w:rsid w:val="001B3C7D"/>
    <w:rsid w:val="001B4A0A"/>
    <w:rsid w:val="001B6F97"/>
    <w:rsid w:val="001B7325"/>
    <w:rsid w:val="001C03E1"/>
    <w:rsid w:val="001C08EA"/>
    <w:rsid w:val="001C51DA"/>
    <w:rsid w:val="001C5609"/>
    <w:rsid w:val="001C69EE"/>
    <w:rsid w:val="001D00CA"/>
    <w:rsid w:val="001D2985"/>
    <w:rsid w:val="001D2DD5"/>
    <w:rsid w:val="001D4886"/>
    <w:rsid w:val="001D6027"/>
    <w:rsid w:val="001D6643"/>
    <w:rsid w:val="001D779C"/>
    <w:rsid w:val="001E1B9E"/>
    <w:rsid w:val="001E41E9"/>
    <w:rsid w:val="001E43DA"/>
    <w:rsid w:val="001E6F32"/>
    <w:rsid w:val="001F4D0E"/>
    <w:rsid w:val="001F7990"/>
    <w:rsid w:val="00201B90"/>
    <w:rsid w:val="00203A26"/>
    <w:rsid w:val="00205939"/>
    <w:rsid w:val="00206CDE"/>
    <w:rsid w:val="00207E1C"/>
    <w:rsid w:val="00213458"/>
    <w:rsid w:val="002158BE"/>
    <w:rsid w:val="00220F33"/>
    <w:rsid w:val="00223F7A"/>
    <w:rsid w:val="0022555B"/>
    <w:rsid w:val="0023279E"/>
    <w:rsid w:val="00232B7D"/>
    <w:rsid w:val="00233C2A"/>
    <w:rsid w:val="0023556D"/>
    <w:rsid w:val="002366A2"/>
    <w:rsid w:val="00240EAD"/>
    <w:rsid w:val="002473BE"/>
    <w:rsid w:val="002515FD"/>
    <w:rsid w:val="002607A8"/>
    <w:rsid w:val="002615C8"/>
    <w:rsid w:val="00265A69"/>
    <w:rsid w:val="002731E8"/>
    <w:rsid w:val="0027349C"/>
    <w:rsid w:val="00273C22"/>
    <w:rsid w:val="00274B05"/>
    <w:rsid w:val="00277CC3"/>
    <w:rsid w:val="00277EA3"/>
    <w:rsid w:val="00284B05"/>
    <w:rsid w:val="002916F3"/>
    <w:rsid w:val="00291944"/>
    <w:rsid w:val="00292308"/>
    <w:rsid w:val="00292E9F"/>
    <w:rsid w:val="002942A4"/>
    <w:rsid w:val="00294EFB"/>
    <w:rsid w:val="00295824"/>
    <w:rsid w:val="00295A5A"/>
    <w:rsid w:val="002A25BA"/>
    <w:rsid w:val="002A44FE"/>
    <w:rsid w:val="002A4C08"/>
    <w:rsid w:val="002A7BE7"/>
    <w:rsid w:val="002B5897"/>
    <w:rsid w:val="002B5D60"/>
    <w:rsid w:val="002C1FB5"/>
    <w:rsid w:val="002C2861"/>
    <w:rsid w:val="002C301A"/>
    <w:rsid w:val="002C5033"/>
    <w:rsid w:val="002C6121"/>
    <w:rsid w:val="002C664E"/>
    <w:rsid w:val="002C7E43"/>
    <w:rsid w:val="002D53E8"/>
    <w:rsid w:val="002D5A60"/>
    <w:rsid w:val="002D5F49"/>
    <w:rsid w:val="002E005A"/>
    <w:rsid w:val="002E62E5"/>
    <w:rsid w:val="002E675A"/>
    <w:rsid w:val="002F16E5"/>
    <w:rsid w:val="002F23E2"/>
    <w:rsid w:val="002F2545"/>
    <w:rsid w:val="002F7690"/>
    <w:rsid w:val="002F795E"/>
    <w:rsid w:val="003001C9"/>
    <w:rsid w:val="00302D80"/>
    <w:rsid w:val="00305E41"/>
    <w:rsid w:val="00307282"/>
    <w:rsid w:val="00307BDB"/>
    <w:rsid w:val="00313D81"/>
    <w:rsid w:val="00314F16"/>
    <w:rsid w:val="003162F9"/>
    <w:rsid w:val="00317A2B"/>
    <w:rsid w:val="00320BE5"/>
    <w:rsid w:val="00324913"/>
    <w:rsid w:val="00333ECD"/>
    <w:rsid w:val="00336B18"/>
    <w:rsid w:val="00336E1D"/>
    <w:rsid w:val="0033731D"/>
    <w:rsid w:val="00337ECD"/>
    <w:rsid w:val="00347A68"/>
    <w:rsid w:val="00350C8B"/>
    <w:rsid w:val="00351A84"/>
    <w:rsid w:val="00352DA9"/>
    <w:rsid w:val="0035416B"/>
    <w:rsid w:val="0036584A"/>
    <w:rsid w:val="00365D41"/>
    <w:rsid w:val="003702F4"/>
    <w:rsid w:val="00370399"/>
    <w:rsid w:val="003721CA"/>
    <w:rsid w:val="00372894"/>
    <w:rsid w:val="00372C38"/>
    <w:rsid w:val="00374EF2"/>
    <w:rsid w:val="00376F84"/>
    <w:rsid w:val="003818F6"/>
    <w:rsid w:val="00385507"/>
    <w:rsid w:val="003865B1"/>
    <w:rsid w:val="00392E12"/>
    <w:rsid w:val="003975D2"/>
    <w:rsid w:val="003A0D0E"/>
    <w:rsid w:val="003A0F7B"/>
    <w:rsid w:val="003A34B5"/>
    <w:rsid w:val="003A56D0"/>
    <w:rsid w:val="003A7543"/>
    <w:rsid w:val="003A7A89"/>
    <w:rsid w:val="003C4056"/>
    <w:rsid w:val="003C6948"/>
    <w:rsid w:val="003D0535"/>
    <w:rsid w:val="003D24E5"/>
    <w:rsid w:val="003D2690"/>
    <w:rsid w:val="003D2CE0"/>
    <w:rsid w:val="003D336A"/>
    <w:rsid w:val="003D390D"/>
    <w:rsid w:val="003D677C"/>
    <w:rsid w:val="003D69A0"/>
    <w:rsid w:val="003E0491"/>
    <w:rsid w:val="003E46D7"/>
    <w:rsid w:val="003E7A6C"/>
    <w:rsid w:val="003E7FDE"/>
    <w:rsid w:val="003F151D"/>
    <w:rsid w:val="003F3F00"/>
    <w:rsid w:val="003F5291"/>
    <w:rsid w:val="00401DEA"/>
    <w:rsid w:val="00401EEA"/>
    <w:rsid w:val="0040242A"/>
    <w:rsid w:val="00402D63"/>
    <w:rsid w:val="00404AA9"/>
    <w:rsid w:val="00406941"/>
    <w:rsid w:val="00410307"/>
    <w:rsid w:val="0041056E"/>
    <w:rsid w:val="00411739"/>
    <w:rsid w:val="00412665"/>
    <w:rsid w:val="00420D47"/>
    <w:rsid w:val="00423A8E"/>
    <w:rsid w:val="00425940"/>
    <w:rsid w:val="00425C4B"/>
    <w:rsid w:val="00427BFA"/>
    <w:rsid w:val="00434807"/>
    <w:rsid w:val="00434EC9"/>
    <w:rsid w:val="004378FC"/>
    <w:rsid w:val="00442E6A"/>
    <w:rsid w:val="004434A2"/>
    <w:rsid w:val="00443CC8"/>
    <w:rsid w:val="00445D6D"/>
    <w:rsid w:val="004542A9"/>
    <w:rsid w:val="00454EEC"/>
    <w:rsid w:val="00457B86"/>
    <w:rsid w:val="004601CE"/>
    <w:rsid w:val="00462907"/>
    <w:rsid w:val="004652BE"/>
    <w:rsid w:val="004703E2"/>
    <w:rsid w:val="0047317B"/>
    <w:rsid w:val="0047689A"/>
    <w:rsid w:val="0048124C"/>
    <w:rsid w:val="00482B5D"/>
    <w:rsid w:val="00483B2E"/>
    <w:rsid w:val="00490217"/>
    <w:rsid w:val="00490438"/>
    <w:rsid w:val="0049044A"/>
    <w:rsid w:val="004929AA"/>
    <w:rsid w:val="00492BD1"/>
    <w:rsid w:val="00493662"/>
    <w:rsid w:val="00493EC0"/>
    <w:rsid w:val="00496515"/>
    <w:rsid w:val="0049671F"/>
    <w:rsid w:val="004A09F9"/>
    <w:rsid w:val="004A14ED"/>
    <w:rsid w:val="004A1E1A"/>
    <w:rsid w:val="004A2138"/>
    <w:rsid w:val="004A3DE6"/>
    <w:rsid w:val="004A4886"/>
    <w:rsid w:val="004B1A04"/>
    <w:rsid w:val="004B2062"/>
    <w:rsid w:val="004B2179"/>
    <w:rsid w:val="004B2E0D"/>
    <w:rsid w:val="004B3DA0"/>
    <w:rsid w:val="004B60B6"/>
    <w:rsid w:val="004B6CD5"/>
    <w:rsid w:val="004C3E6F"/>
    <w:rsid w:val="004D62E9"/>
    <w:rsid w:val="004E7D28"/>
    <w:rsid w:val="004F11CF"/>
    <w:rsid w:val="004F1242"/>
    <w:rsid w:val="004F32D9"/>
    <w:rsid w:val="004F4BCD"/>
    <w:rsid w:val="004F7A0C"/>
    <w:rsid w:val="004F7C5D"/>
    <w:rsid w:val="00501332"/>
    <w:rsid w:val="00501CA0"/>
    <w:rsid w:val="00502228"/>
    <w:rsid w:val="0050330C"/>
    <w:rsid w:val="005035FB"/>
    <w:rsid w:val="0050499B"/>
    <w:rsid w:val="00506D82"/>
    <w:rsid w:val="00517B26"/>
    <w:rsid w:val="005250D5"/>
    <w:rsid w:val="00526439"/>
    <w:rsid w:val="00526A16"/>
    <w:rsid w:val="00530A71"/>
    <w:rsid w:val="005341BF"/>
    <w:rsid w:val="00534741"/>
    <w:rsid w:val="005349E0"/>
    <w:rsid w:val="005353A2"/>
    <w:rsid w:val="005374E5"/>
    <w:rsid w:val="00540850"/>
    <w:rsid w:val="0054102C"/>
    <w:rsid w:val="00543367"/>
    <w:rsid w:val="00545CEA"/>
    <w:rsid w:val="00547252"/>
    <w:rsid w:val="00552471"/>
    <w:rsid w:val="00552F19"/>
    <w:rsid w:val="0055380E"/>
    <w:rsid w:val="00557742"/>
    <w:rsid w:val="00560EC7"/>
    <w:rsid w:val="005724BA"/>
    <w:rsid w:val="0057425B"/>
    <w:rsid w:val="0057584C"/>
    <w:rsid w:val="00577E7C"/>
    <w:rsid w:val="00580108"/>
    <w:rsid w:val="00582218"/>
    <w:rsid w:val="00582B16"/>
    <w:rsid w:val="005863BB"/>
    <w:rsid w:val="0058664A"/>
    <w:rsid w:val="00590EB6"/>
    <w:rsid w:val="005928CB"/>
    <w:rsid w:val="00593DFC"/>
    <w:rsid w:val="00595DE8"/>
    <w:rsid w:val="005979D9"/>
    <w:rsid w:val="005A22C0"/>
    <w:rsid w:val="005A58D7"/>
    <w:rsid w:val="005A71DF"/>
    <w:rsid w:val="005B09E1"/>
    <w:rsid w:val="005B2F2C"/>
    <w:rsid w:val="005B6785"/>
    <w:rsid w:val="005B6A24"/>
    <w:rsid w:val="005C4664"/>
    <w:rsid w:val="005C5436"/>
    <w:rsid w:val="005C678F"/>
    <w:rsid w:val="005C7441"/>
    <w:rsid w:val="005D10B4"/>
    <w:rsid w:val="005D226C"/>
    <w:rsid w:val="005D22F8"/>
    <w:rsid w:val="005D29B5"/>
    <w:rsid w:val="005E013E"/>
    <w:rsid w:val="005E099C"/>
    <w:rsid w:val="005E17D8"/>
    <w:rsid w:val="005E2351"/>
    <w:rsid w:val="005E3FC2"/>
    <w:rsid w:val="005E43F2"/>
    <w:rsid w:val="005E57FE"/>
    <w:rsid w:val="005E613C"/>
    <w:rsid w:val="005F00D8"/>
    <w:rsid w:val="005F3577"/>
    <w:rsid w:val="005F4F2D"/>
    <w:rsid w:val="005F6394"/>
    <w:rsid w:val="005F7AFC"/>
    <w:rsid w:val="00600A1B"/>
    <w:rsid w:val="00602C05"/>
    <w:rsid w:val="0060536C"/>
    <w:rsid w:val="00613AB0"/>
    <w:rsid w:val="00623E96"/>
    <w:rsid w:val="00624D5C"/>
    <w:rsid w:val="00625493"/>
    <w:rsid w:val="00630287"/>
    <w:rsid w:val="00630ACE"/>
    <w:rsid w:val="00632DBD"/>
    <w:rsid w:val="00633FD6"/>
    <w:rsid w:val="00637803"/>
    <w:rsid w:val="00637BBF"/>
    <w:rsid w:val="00641043"/>
    <w:rsid w:val="00644CD8"/>
    <w:rsid w:val="00647D3F"/>
    <w:rsid w:val="006504D3"/>
    <w:rsid w:val="00652A73"/>
    <w:rsid w:val="006538C8"/>
    <w:rsid w:val="006541A0"/>
    <w:rsid w:val="006547DE"/>
    <w:rsid w:val="006548FF"/>
    <w:rsid w:val="00655406"/>
    <w:rsid w:val="00664359"/>
    <w:rsid w:val="006647D1"/>
    <w:rsid w:val="00664955"/>
    <w:rsid w:val="006652B8"/>
    <w:rsid w:val="006704F1"/>
    <w:rsid w:val="006738A6"/>
    <w:rsid w:val="006743AB"/>
    <w:rsid w:val="0067600D"/>
    <w:rsid w:val="006778CB"/>
    <w:rsid w:val="006778D4"/>
    <w:rsid w:val="0068352D"/>
    <w:rsid w:val="00683EE7"/>
    <w:rsid w:val="0068662D"/>
    <w:rsid w:val="00687DE8"/>
    <w:rsid w:val="0069041B"/>
    <w:rsid w:val="00692138"/>
    <w:rsid w:val="00692AEA"/>
    <w:rsid w:val="0069301B"/>
    <w:rsid w:val="00694699"/>
    <w:rsid w:val="006A165B"/>
    <w:rsid w:val="006A1D67"/>
    <w:rsid w:val="006A4385"/>
    <w:rsid w:val="006A730A"/>
    <w:rsid w:val="006B1836"/>
    <w:rsid w:val="006B482D"/>
    <w:rsid w:val="006B4BA7"/>
    <w:rsid w:val="006B7585"/>
    <w:rsid w:val="006C2974"/>
    <w:rsid w:val="006C4183"/>
    <w:rsid w:val="006C4559"/>
    <w:rsid w:val="006C6301"/>
    <w:rsid w:val="006D0890"/>
    <w:rsid w:val="006D1E24"/>
    <w:rsid w:val="006D26B0"/>
    <w:rsid w:val="006D2D2D"/>
    <w:rsid w:val="006D4B34"/>
    <w:rsid w:val="006D6366"/>
    <w:rsid w:val="006E1057"/>
    <w:rsid w:val="006E192A"/>
    <w:rsid w:val="006E19FA"/>
    <w:rsid w:val="006E281D"/>
    <w:rsid w:val="006E3DA1"/>
    <w:rsid w:val="006E5B34"/>
    <w:rsid w:val="006F0177"/>
    <w:rsid w:val="006F2C7F"/>
    <w:rsid w:val="006F3F2A"/>
    <w:rsid w:val="00701228"/>
    <w:rsid w:val="00703459"/>
    <w:rsid w:val="0070743F"/>
    <w:rsid w:val="00708D15"/>
    <w:rsid w:val="00711542"/>
    <w:rsid w:val="007129CC"/>
    <w:rsid w:val="00725D03"/>
    <w:rsid w:val="00730620"/>
    <w:rsid w:val="00730660"/>
    <w:rsid w:val="00731C81"/>
    <w:rsid w:val="00737561"/>
    <w:rsid w:val="00740267"/>
    <w:rsid w:val="00741184"/>
    <w:rsid w:val="00741934"/>
    <w:rsid w:val="007453B5"/>
    <w:rsid w:val="007456A6"/>
    <w:rsid w:val="00746DC1"/>
    <w:rsid w:val="007505EF"/>
    <w:rsid w:val="007505F7"/>
    <w:rsid w:val="00751AD6"/>
    <w:rsid w:val="00752961"/>
    <w:rsid w:val="0075562E"/>
    <w:rsid w:val="00760BDA"/>
    <w:rsid w:val="00761499"/>
    <w:rsid w:val="00761C8A"/>
    <w:rsid w:val="00762BB0"/>
    <w:rsid w:val="00770152"/>
    <w:rsid w:val="0077057C"/>
    <w:rsid w:val="007725F5"/>
    <w:rsid w:val="00772C18"/>
    <w:rsid w:val="00776953"/>
    <w:rsid w:val="00786E61"/>
    <w:rsid w:val="007879C2"/>
    <w:rsid w:val="0079133A"/>
    <w:rsid w:val="00791E1D"/>
    <w:rsid w:val="00793196"/>
    <w:rsid w:val="00797E0F"/>
    <w:rsid w:val="007A2390"/>
    <w:rsid w:val="007A51C7"/>
    <w:rsid w:val="007B1F56"/>
    <w:rsid w:val="007B3D01"/>
    <w:rsid w:val="007B6A6E"/>
    <w:rsid w:val="007B7A7A"/>
    <w:rsid w:val="007C0EFE"/>
    <w:rsid w:val="007C2C9E"/>
    <w:rsid w:val="007C5DD6"/>
    <w:rsid w:val="007C66BD"/>
    <w:rsid w:val="007C6ACE"/>
    <w:rsid w:val="007C7877"/>
    <w:rsid w:val="007D0EBB"/>
    <w:rsid w:val="007D1B6C"/>
    <w:rsid w:val="007D26BD"/>
    <w:rsid w:val="007E3A53"/>
    <w:rsid w:val="007E7602"/>
    <w:rsid w:val="007F064F"/>
    <w:rsid w:val="007F19D3"/>
    <w:rsid w:val="00800C2B"/>
    <w:rsid w:val="0080399D"/>
    <w:rsid w:val="008044F5"/>
    <w:rsid w:val="00805C64"/>
    <w:rsid w:val="008063D3"/>
    <w:rsid w:val="00806841"/>
    <w:rsid w:val="00806D14"/>
    <w:rsid w:val="0081093E"/>
    <w:rsid w:val="0081196A"/>
    <w:rsid w:val="00811AE7"/>
    <w:rsid w:val="00813D86"/>
    <w:rsid w:val="00821A7D"/>
    <w:rsid w:val="00822176"/>
    <w:rsid w:val="00822AB2"/>
    <w:rsid w:val="00824F80"/>
    <w:rsid w:val="00826CCB"/>
    <w:rsid w:val="00827DA8"/>
    <w:rsid w:val="008323D3"/>
    <w:rsid w:val="008330BB"/>
    <w:rsid w:val="00835290"/>
    <w:rsid w:val="0084723A"/>
    <w:rsid w:val="008478AB"/>
    <w:rsid w:val="00853029"/>
    <w:rsid w:val="00861E4F"/>
    <w:rsid w:val="008633E5"/>
    <w:rsid w:val="008648D3"/>
    <w:rsid w:val="00866EA5"/>
    <w:rsid w:val="00870FFE"/>
    <w:rsid w:val="008716B1"/>
    <w:rsid w:val="00871DC1"/>
    <w:rsid w:val="00876879"/>
    <w:rsid w:val="008835B3"/>
    <w:rsid w:val="00883CDB"/>
    <w:rsid w:val="0088573B"/>
    <w:rsid w:val="00887025"/>
    <w:rsid w:val="00887994"/>
    <w:rsid w:val="0089186B"/>
    <w:rsid w:val="00891E84"/>
    <w:rsid w:val="008937FC"/>
    <w:rsid w:val="00894A68"/>
    <w:rsid w:val="008972ED"/>
    <w:rsid w:val="008A06E7"/>
    <w:rsid w:val="008A1AA0"/>
    <w:rsid w:val="008A1B1A"/>
    <w:rsid w:val="008A2A94"/>
    <w:rsid w:val="008A3628"/>
    <w:rsid w:val="008A5B85"/>
    <w:rsid w:val="008A5F0A"/>
    <w:rsid w:val="008B01B6"/>
    <w:rsid w:val="008B05EE"/>
    <w:rsid w:val="008B1780"/>
    <w:rsid w:val="008B3C3B"/>
    <w:rsid w:val="008B4841"/>
    <w:rsid w:val="008B6035"/>
    <w:rsid w:val="008C0F7C"/>
    <w:rsid w:val="008C329D"/>
    <w:rsid w:val="008C3B8E"/>
    <w:rsid w:val="008C4415"/>
    <w:rsid w:val="008C7C4C"/>
    <w:rsid w:val="008D073D"/>
    <w:rsid w:val="008D2107"/>
    <w:rsid w:val="008D2277"/>
    <w:rsid w:val="008D6510"/>
    <w:rsid w:val="008E23F5"/>
    <w:rsid w:val="008E4AEC"/>
    <w:rsid w:val="008F0B5C"/>
    <w:rsid w:val="008F3245"/>
    <w:rsid w:val="008F3EA0"/>
    <w:rsid w:val="008F5634"/>
    <w:rsid w:val="009006CF"/>
    <w:rsid w:val="009037F6"/>
    <w:rsid w:val="00904B14"/>
    <w:rsid w:val="00905FE9"/>
    <w:rsid w:val="009102A4"/>
    <w:rsid w:val="0091157E"/>
    <w:rsid w:val="00913A2D"/>
    <w:rsid w:val="00913C5A"/>
    <w:rsid w:val="009161AF"/>
    <w:rsid w:val="0091651D"/>
    <w:rsid w:val="00920563"/>
    <w:rsid w:val="00923212"/>
    <w:rsid w:val="00927B5B"/>
    <w:rsid w:val="00933D2A"/>
    <w:rsid w:val="0093520D"/>
    <w:rsid w:val="00935633"/>
    <w:rsid w:val="0093717D"/>
    <w:rsid w:val="0094285C"/>
    <w:rsid w:val="00944B76"/>
    <w:rsid w:val="00945417"/>
    <w:rsid w:val="009544EE"/>
    <w:rsid w:val="009560C8"/>
    <w:rsid w:val="00957469"/>
    <w:rsid w:val="009577C4"/>
    <w:rsid w:val="00962ED7"/>
    <w:rsid w:val="0097211D"/>
    <w:rsid w:val="009726D0"/>
    <w:rsid w:val="009753DD"/>
    <w:rsid w:val="009760C2"/>
    <w:rsid w:val="00977C8D"/>
    <w:rsid w:val="009875AE"/>
    <w:rsid w:val="00991FF6"/>
    <w:rsid w:val="009926BA"/>
    <w:rsid w:val="009946D3"/>
    <w:rsid w:val="009A02D2"/>
    <w:rsid w:val="009A1C39"/>
    <w:rsid w:val="009A51F6"/>
    <w:rsid w:val="009B0C47"/>
    <w:rsid w:val="009B21E6"/>
    <w:rsid w:val="009B5F4D"/>
    <w:rsid w:val="009C2513"/>
    <w:rsid w:val="009C33F8"/>
    <w:rsid w:val="009C79CF"/>
    <w:rsid w:val="009C7E41"/>
    <w:rsid w:val="009D1D90"/>
    <w:rsid w:val="009E6B06"/>
    <w:rsid w:val="00A0259F"/>
    <w:rsid w:val="00A05507"/>
    <w:rsid w:val="00A057E3"/>
    <w:rsid w:val="00A1134A"/>
    <w:rsid w:val="00A115C2"/>
    <w:rsid w:val="00A11F0B"/>
    <w:rsid w:val="00A11FE3"/>
    <w:rsid w:val="00A14B70"/>
    <w:rsid w:val="00A20220"/>
    <w:rsid w:val="00A23C13"/>
    <w:rsid w:val="00A24678"/>
    <w:rsid w:val="00A26B66"/>
    <w:rsid w:val="00A31DC3"/>
    <w:rsid w:val="00A328F2"/>
    <w:rsid w:val="00A34C3C"/>
    <w:rsid w:val="00A36878"/>
    <w:rsid w:val="00A368D0"/>
    <w:rsid w:val="00A37575"/>
    <w:rsid w:val="00A37E55"/>
    <w:rsid w:val="00A411E3"/>
    <w:rsid w:val="00A433A0"/>
    <w:rsid w:val="00A45399"/>
    <w:rsid w:val="00A4550E"/>
    <w:rsid w:val="00A47657"/>
    <w:rsid w:val="00A54DEC"/>
    <w:rsid w:val="00A61536"/>
    <w:rsid w:val="00A61B24"/>
    <w:rsid w:val="00A63989"/>
    <w:rsid w:val="00A64407"/>
    <w:rsid w:val="00A65AF5"/>
    <w:rsid w:val="00A70FAD"/>
    <w:rsid w:val="00A71D45"/>
    <w:rsid w:val="00A72DCD"/>
    <w:rsid w:val="00A75621"/>
    <w:rsid w:val="00A76E1A"/>
    <w:rsid w:val="00A825EA"/>
    <w:rsid w:val="00A83F84"/>
    <w:rsid w:val="00A84F81"/>
    <w:rsid w:val="00A86DAE"/>
    <w:rsid w:val="00A92E48"/>
    <w:rsid w:val="00A94B53"/>
    <w:rsid w:val="00A97328"/>
    <w:rsid w:val="00A97917"/>
    <w:rsid w:val="00AA0077"/>
    <w:rsid w:val="00AA5610"/>
    <w:rsid w:val="00AA6B1E"/>
    <w:rsid w:val="00AB04B1"/>
    <w:rsid w:val="00AB25A2"/>
    <w:rsid w:val="00AC0EC1"/>
    <w:rsid w:val="00AD0DE8"/>
    <w:rsid w:val="00AD1B4F"/>
    <w:rsid w:val="00AD1D5E"/>
    <w:rsid w:val="00AE014A"/>
    <w:rsid w:val="00AE415C"/>
    <w:rsid w:val="00AE5699"/>
    <w:rsid w:val="00AE56B8"/>
    <w:rsid w:val="00AE5D3E"/>
    <w:rsid w:val="00AF1E0B"/>
    <w:rsid w:val="00B017BC"/>
    <w:rsid w:val="00B0268B"/>
    <w:rsid w:val="00B04291"/>
    <w:rsid w:val="00B059F5"/>
    <w:rsid w:val="00B0668F"/>
    <w:rsid w:val="00B06832"/>
    <w:rsid w:val="00B12851"/>
    <w:rsid w:val="00B16E24"/>
    <w:rsid w:val="00B20F1E"/>
    <w:rsid w:val="00B216C1"/>
    <w:rsid w:val="00B22870"/>
    <w:rsid w:val="00B2294D"/>
    <w:rsid w:val="00B23BEF"/>
    <w:rsid w:val="00B23FF2"/>
    <w:rsid w:val="00B25412"/>
    <w:rsid w:val="00B30997"/>
    <w:rsid w:val="00B32741"/>
    <w:rsid w:val="00B32BCC"/>
    <w:rsid w:val="00B37BBA"/>
    <w:rsid w:val="00B37BE9"/>
    <w:rsid w:val="00B41CE2"/>
    <w:rsid w:val="00B425B1"/>
    <w:rsid w:val="00B431B9"/>
    <w:rsid w:val="00B45DDB"/>
    <w:rsid w:val="00B52445"/>
    <w:rsid w:val="00B525C5"/>
    <w:rsid w:val="00B55B4F"/>
    <w:rsid w:val="00B5758E"/>
    <w:rsid w:val="00B6162A"/>
    <w:rsid w:val="00B61977"/>
    <w:rsid w:val="00B721DD"/>
    <w:rsid w:val="00B74CCA"/>
    <w:rsid w:val="00B7571C"/>
    <w:rsid w:val="00B771C1"/>
    <w:rsid w:val="00B806AA"/>
    <w:rsid w:val="00B80CDD"/>
    <w:rsid w:val="00B8328B"/>
    <w:rsid w:val="00B8347E"/>
    <w:rsid w:val="00B83E9B"/>
    <w:rsid w:val="00B8604E"/>
    <w:rsid w:val="00B87949"/>
    <w:rsid w:val="00B9058A"/>
    <w:rsid w:val="00B926A4"/>
    <w:rsid w:val="00B93E30"/>
    <w:rsid w:val="00BA08BB"/>
    <w:rsid w:val="00BA2C83"/>
    <w:rsid w:val="00BA3DE5"/>
    <w:rsid w:val="00BA4594"/>
    <w:rsid w:val="00BA4D59"/>
    <w:rsid w:val="00BB4B60"/>
    <w:rsid w:val="00BB6473"/>
    <w:rsid w:val="00BB76FE"/>
    <w:rsid w:val="00BB7851"/>
    <w:rsid w:val="00BC1591"/>
    <w:rsid w:val="00BC5285"/>
    <w:rsid w:val="00BC7241"/>
    <w:rsid w:val="00BD0293"/>
    <w:rsid w:val="00BD5A9E"/>
    <w:rsid w:val="00BD6070"/>
    <w:rsid w:val="00BE1489"/>
    <w:rsid w:val="00BE5FAF"/>
    <w:rsid w:val="00BE7BE8"/>
    <w:rsid w:val="00BF03F4"/>
    <w:rsid w:val="00BF21C3"/>
    <w:rsid w:val="00BF24AD"/>
    <w:rsid w:val="00BF25E9"/>
    <w:rsid w:val="00BF2641"/>
    <w:rsid w:val="00BF2FBC"/>
    <w:rsid w:val="00BF4805"/>
    <w:rsid w:val="00BF6230"/>
    <w:rsid w:val="00BF6BAC"/>
    <w:rsid w:val="00C00037"/>
    <w:rsid w:val="00C00356"/>
    <w:rsid w:val="00C00608"/>
    <w:rsid w:val="00C032BF"/>
    <w:rsid w:val="00C112E0"/>
    <w:rsid w:val="00C13AD7"/>
    <w:rsid w:val="00C16B07"/>
    <w:rsid w:val="00C17F32"/>
    <w:rsid w:val="00C22882"/>
    <w:rsid w:val="00C23FBF"/>
    <w:rsid w:val="00C2469E"/>
    <w:rsid w:val="00C317D3"/>
    <w:rsid w:val="00C32B4E"/>
    <w:rsid w:val="00C33CC0"/>
    <w:rsid w:val="00C354CC"/>
    <w:rsid w:val="00C3589A"/>
    <w:rsid w:val="00C36326"/>
    <w:rsid w:val="00C36462"/>
    <w:rsid w:val="00C40B57"/>
    <w:rsid w:val="00C4327C"/>
    <w:rsid w:val="00C449A5"/>
    <w:rsid w:val="00C46F4E"/>
    <w:rsid w:val="00C50338"/>
    <w:rsid w:val="00C524AB"/>
    <w:rsid w:val="00C55A12"/>
    <w:rsid w:val="00C56EB2"/>
    <w:rsid w:val="00C5752E"/>
    <w:rsid w:val="00C61655"/>
    <w:rsid w:val="00C65E7A"/>
    <w:rsid w:val="00C6671B"/>
    <w:rsid w:val="00C66FAF"/>
    <w:rsid w:val="00C67465"/>
    <w:rsid w:val="00C71DDE"/>
    <w:rsid w:val="00C7468E"/>
    <w:rsid w:val="00C754E0"/>
    <w:rsid w:val="00C810DD"/>
    <w:rsid w:val="00C82353"/>
    <w:rsid w:val="00C83384"/>
    <w:rsid w:val="00C85BBD"/>
    <w:rsid w:val="00C86B0F"/>
    <w:rsid w:val="00C90268"/>
    <w:rsid w:val="00C90385"/>
    <w:rsid w:val="00C91BDC"/>
    <w:rsid w:val="00CA03A2"/>
    <w:rsid w:val="00CA08EB"/>
    <w:rsid w:val="00CA1145"/>
    <w:rsid w:val="00CA7238"/>
    <w:rsid w:val="00CB2CB4"/>
    <w:rsid w:val="00CB79D5"/>
    <w:rsid w:val="00CC3DFE"/>
    <w:rsid w:val="00CC44B3"/>
    <w:rsid w:val="00CC5700"/>
    <w:rsid w:val="00CC7450"/>
    <w:rsid w:val="00CD21CC"/>
    <w:rsid w:val="00CD75E4"/>
    <w:rsid w:val="00CE2B82"/>
    <w:rsid w:val="00CE61F2"/>
    <w:rsid w:val="00CE7973"/>
    <w:rsid w:val="00CF0142"/>
    <w:rsid w:val="00CF39E6"/>
    <w:rsid w:val="00CF484E"/>
    <w:rsid w:val="00CF6332"/>
    <w:rsid w:val="00CF6508"/>
    <w:rsid w:val="00CF768B"/>
    <w:rsid w:val="00D004AC"/>
    <w:rsid w:val="00D040AE"/>
    <w:rsid w:val="00D125C2"/>
    <w:rsid w:val="00D12D9C"/>
    <w:rsid w:val="00D130F5"/>
    <w:rsid w:val="00D13B04"/>
    <w:rsid w:val="00D14ADE"/>
    <w:rsid w:val="00D2222F"/>
    <w:rsid w:val="00D2670A"/>
    <w:rsid w:val="00D36D94"/>
    <w:rsid w:val="00D4392E"/>
    <w:rsid w:val="00D4748A"/>
    <w:rsid w:val="00D5196D"/>
    <w:rsid w:val="00D56C46"/>
    <w:rsid w:val="00D606B6"/>
    <w:rsid w:val="00D62F14"/>
    <w:rsid w:val="00D63F5E"/>
    <w:rsid w:val="00D65609"/>
    <w:rsid w:val="00D656A3"/>
    <w:rsid w:val="00D668AC"/>
    <w:rsid w:val="00D70B2F"/>
    <w:rsid w:val="00D72419"/>
    <w:rsid w:val="00D741B7"/>
    <w:rsid w:val="00D7479F"/>
    <w:rsid w:val="00D75935"/>
    <w:rsid w:val="00D80395"/>
    <w:rsid w:val="00D83056"/>
    <w:rsid w:val="00D9415B"/>
    <w:rsid w:val="00D952FE"/>
    <w:rsid w:val="00D96170"/>
    <w:rsid w:val="00D97268"/>
    <w:rsid w:val="00DA191F"/>
    <w:rsid w:val="00DA2419"/>
    <w:rsid w:val="00DB0282"/>
    <w:rsid w:val="00DB0C2D"/>
    <w:rsid w:val="00DB2642"/>
    <w:rsid w:val="00DB6F91"/>
    <w:rsid w:val="00DC212C"/>
    <w:rsid w:val="00DC3796"/>
    <w:rsid w:val="00DC6BF3"/>
    <w:rsid w:val="00DC7316"/>
    <w:rsid w:val="00DD45D1"/>
    <w:rsid w:val="00DD5FCB"/>
    <w:rsid w:val="00DD6860"/>
    <w:rsid w:val="00DE27CD"/>
    <w:rsid w:val="00DE29E9"/>
    <w:rsid w:val="00DE575A"/>
    <w:rsid w:val="00DF2A79"/>
    <w:rsid w:val="00DF336F"/>
    <w:rsid w:val="00DF60ED"/>
    <w:rsid w:val="00E0031B"/>
    <w:rsid w:val="00E02B20"/>
    <w:rsid w:val="00E07338"/>
    <w:rsid w:val="00E1231B"/>
    <w:rsid w:val="00E177E5"/>
    <w:rsid w:val="00E21FC1"/>
    <w:rsid w:val="00E22C45"/>
    <w:rsid w:val="00E23FD0"/>
    <w:rsid w:val="00E25030"/>
    <w:rsid w:val="00E26E56"/>
    <w:rsid w:val="00E272FC"/>
    <w:rsid w:val="00E304BD"/>
    <w:rsid w:val="00E32040"/>
    <w:rsid w:val="00E32283"/>
    <w:rsid w:val="00E360F7"/>
    <w:rsid w:val="00E3656E"/>
    <w:rsid w:val="00E4344D"/>
    <w:rsid w:val="00E434F4"/>
    <w:rsid w:val="00E43C66"/>
    <w:rsid w:val="00E44D0F"/>
    <w:rsid w:val="00E45CAB"/>
    <w:rsid w:val="00E46156"/>
    <w:rsid w:val="00E533C9"/>
    <w:rsid w:val="00E540C7"/>
    <w:rsid w:val="00E5604A"/>
    <w:rsid w:val="00E56147"/>
    <w:rsid w:val="00E56D88"/>
    <w:rsid w:val="00E6051A"/>
    <w:rsid w:val="00E62E16"/>
    <w:rsid w:val="00E638D1"/>
    <w:rsid w:val="00E63C1B"/>
    <w:rsid w:val="00E6502C"/>
    <w:rsid w:val="00E66874"/>
    <w:rsid w:val="00E67643"/>
    <w:rsid w:val="00E76F60"/>
    <w:rsid w:val="00E834AE"/>
    <w:rsid w:val="00E90C1E"/>
    <w:rsid w:val="00E92AF4"/>
    <w:rsid w:val="00E92F7D"/>
    <w:rsid w:val="00E93681"/>
    <w:rsid w:val="00E93897"/>
    <w:rsid w:val="00EA1B8C"/>
    <w:rsid w:val="00EA2412"/>
    <w:rsid w:val="00EA2AA9"/>
    <w:rsid w:val="00EA2FAA"/>
    <w:rsid w:val="00EA688A"/>
    <w:rsid w:val="00EB75F8"/>
    <w:rsid w:val="00EC4C69"/>
    <w:rsid w:val="00EC4EA3"/>
    <w:rsid w:val="00EC55D1"/>
    <w:rsid w:val="00EC7A8D"/>
    <w:rsid w:val="00ED1598"/>
    <w:rsid w:val="00ED2B73"/>
    <w:rsid w:val="00ED3CE1"/>
    <w:rsid w:val="00ED4737"/>
    <w:rsid w:val="00ED5FBC"/>
    <w:rsid w:val="00EE03C4"/>
    <w:rsid w:val="00EE7416"/>
    <w:rsid w:val="00EF1393"/>
    <w:rsid w:val="00EF4B9B"/>
    <w:rsid w:val="00EF59C9"/>
    <w:rsid w:val="00EF65B4"/>
    <w:rsid w:val="00F00082"/>
    <w:rsid w:val="00F1184C"/>
    <w:rsid w:val="00F12842"/>
    <w:rsid w:val="00F136E7"/>
    <w:rsid w:val="00F14194"/>
    <w:rsid w:val="00F15C17"/>
    <w:rsid w:val="00F161C4"/>
    <w:rsid w:val="00F19D38"/>
    <w:rsid w:val="00F215FF"/>
    <w:rsid w:val="00F261E8"/>
    <w:rsid w:val="00F2651B"/>
    <w:rsid w:val="00F362C9"/>
    <w:rsid w:val="00F40709"/>
    <w:rsid w:val="00F4148D"/>
    <w:rsid w:val="00F46CE8"/>
    <w:rsid w:val="00F477BA"/>
    <w:rsid w:val="00F5787E"/>
    <w:rsid w:val="00F70912"/>
    <w:rsid w:val="00F70C4B"/>
    <w:rsid w:val="00F75CAC"/>
    <w:rsid w:val="00F82A0A"/>
    <w:rsid w:val="00F85215"/>
    <w:rsid w:val="00F86BDA"/>
    <w:rsid w:val="00F922C2"/>
    <w:rsid w:val="00F92A77"/>
    <w:rsid w:val="00F92FBC"/>
    <w:rsid w:val="00F949E8"/>
    <w:rsid w:val="00FA3E90"/>
    <w:rsid w:val="00FA432C"/>
    <w:rsid w:val="00FA5975"/>
    <w:rsid w:val="00FB0A26"/>
    <w:rsid w:val="00FC2D5E"/>
    <w:rsid w:val="00FC62A5"/>
    <w:rsid w:val="00FD0758"/>
    <w:rsid w:val="00FD1C78"/>
    <w:rsid w:val="00FD1F54"/>
    <w:rsid w:val="00FD435F"/>
    <w:rsid w:val="00FD51E3"/>
    <w:rsid w:val="00FD7E27"/>
    <w:rsid w:val="00FE20A9"/>
    <w:rsid w:val="00FE228F"/>
    <w:rsid w:val="00FE25BC"/>
    <w:rsid w:val="00FE4377"/>
    <w:rsid w:val="00FE66C8"/>
    <w:rsid w:val="00FE68D6"/>
    <w:rsid w:val="00FE72CC"/>
    <w:rsid w:val="00FE77C2"/>
    <w:rsid w:val="00FF3FB9"/>
    <w:rsid w:val="00FF6D19"/>
    <w:rsid w:val="00FF70A8"/>
    <w:rsid w:val="0112C67F"/>
    <w:rsid w:val="0166F28D"/>
    <w:rsid w:val="0184836D"/>
    <w:rsid w:val="01E6C266"/>
    <w:rsid w:val="02019379"/>
    <w:rsid w:val="02578E1F"/>
    <w:rsid w:val="0279E125"/>
    <w:rsid w:val="0292270C"/>
    <w:rsid w:val="030BA956"/>
    <w:rsid w:val="032053CE"/>
    <w:rsid w:val="0375A30C"/>
    <w:rsid w:val="039D59B0"/>
    <w:rsid w:val="0460AFFD"/>
    <w:rsid w:val="0504641E"/>
    <w:rsid w:val="053A9733"/>
    <w:rsid w:val="054B9206"/>
    <w:rsid w:val="05514798"/>
    <w:rsid w:val="060C3B3D"/>
    <w:rsid w:val="0622DEE0"/>
    <w:rsid w:val="06F94B91"/>
    <w:rsid w:val="07039966"/>
    <w:rsid w:val="070BEB93"/>
    <w:rsid w:val="071F159C"/>
    <w:rsid w:val="0737E98C"/>
    <w:rsid w:val="073F3EE2"/>
    <w:rsid w:val="07512B92"/>
    <w:rsid w:val="07F3C4F1"/>
    <w:rsid w:val="07FAFDD8"/>
    <w:rsid w:val="08DDEA80"/>
    <w:rsid w:val="091ACDC7"/>
    <w:rsid w:val="091C3AB4"/>
    <w:rsid w:val="095E58EC"/>
    <w:rsid w:val="0A89C873"/>
    <w:rsid w:val="0ACE1311"/>
    <w:rsid w:val="0ADA29E8"/>
    <w:rsid w:val="0AE6205E"/>
    <w:rsid w:val="0B1AE578"/>
    <w:rsid w:val="0B3742BE"/>
    <w:rsid w:val="0B4DF2D6"/>
    <w:rsid w:val="0BE04928"/>
    <w:rsid w:val="0C61CD7F"/>
    <w:rsid w:val="0CB6B5D9"/>
    <w:rsid w:val="0CE1E109"/>
    <w:rsid w:val="0CF8B770"/>
    <w:rsid w:val="0D2FD563"/>
    <w:rsid w:val="0D81CF1B"/>
    <w:rsid w:val="0D92D81C"/>
    <w:rsid w:val="0DBAF907"/>
    <w:rsid w:val="0E188D18"/>
    <w:rsid w:val="0E9BAB0E"/>
    <w:rsid w:val="0EA150BE"/>
    <w:rsid w:val="0ED3A41C"/>
    <w:rsid w:val="0F3A7795"/>
    <w:rsid w:val="0F5321FC"/>
    <w:rsid w:val="0F63D145"/>
    <w:rsid w:val="103A2D94"/>
    <w:rsid w:val="109ED376"/>
    <w:rsid w:val="10DEE57B"/>
    <w:rsid w:val="10FFA1A6"/>
    <w:rsid w:val="112ACCD6"/>
    <w:rsid w:val="11DEA880"/>
    <w:rsid w:val="11E8D0F7"/>
    <w:rsid w:val="1231225D"/>
    <w:rsid w:val="123FD782"/>
    <w:rsid w:val="124E9003"/>
    <w:rsid w:val="12AD5B31"/>
    <w:rsid w:val="134B6CFB"/>
    <w:rsid w:val="1350266E"/>
    <w:rsid w:val="138438A7"/>
    <w:rsid w:val="13A03722"/>
    <w:rsid w:val="14009463"/>
    <w:rsid w:val="1434B410"/>
    <w:rsid w:val="14617179"/>
    <w:rsid w:val="1488DF55"/>
    <w:rsid w:val="14FDE1BA"/>
    <w:rsid w:val="15E8D53D"/>
    <w:rsid w:val="15F61E9D"/>
    <w:rsid w:val="15FD41DA"/>
    <w:rsid w:val="15FE3DF9"/>
    <w:rsid w:val="160A18CE"/>
    <w:rsid w:val="16EB0ED7"/>
    <w:rsid w:val="17237EE0"/>
    <w:rsid w:val="1784A59E"/>
    <w:rsid w:val="17A11831"/>
    <w:rsid w:val="1830E0F1"/>
    <w:rsid w:val="186AC579"/>
    <w:rsid w:val="18FFD1A8"/>
    <w:rsid w:val="198AE0E1"/>
    <w:rsid w:val="19F0177C"/>
    <w:rsid w:val="1A7DA865"/>
    <w:rsid w:val="1A94F0F4"/>
    <w:rsid w:val="1AE542E3"/>
    <w:rsid w:val="1B6F8B8A"/>
    <w:rsid w:val="1BACBD55"/>
    <w:rsid w:val="1BEF04A3"/>
    <w:rsid w:val="1C04100A"/>
    <w:rsid w:val="1C40015F"/>
    <w:rsid w:val="1C646402"/>
    <w:rsid w:val="1CA19352"/>
    <w:rsid w:val="1CEEE958"/>
    <w:rsid w:val="1D29C7B2"/>
    <w:rsid w:val="1E4B9D95"/>
    <w:rsid w:val="1ED971BF"/>
    <w:rsid w:val="1EE93BC4"/>
    <w:rsid w:val="1F1D33E2"/>
    <w:rsid w:val="1F220967"/>
    <w:rsid w:val="2001147C"/>
    <w:rsid w:val="20592F6F"/>
    <w:rsid w:val="208C95F1"/>
    <w:rsid w:val="2090E3D1"/>
    <w:rsid w:val="20C99D95"/>
    <w:rsid w:val="20EB0A1B"/>
    <w:rsid w:val="210586B8"/>
    <w:rsid w:val="21469BDD"/>
    <w:rsid w:val="219613FF"/>
    <w:rsid w:val="21E8CC38"/>
    <w:rsid w:val="2206CEA3"/>
    <w:rsid w:val="220E41D6"/>
    <w:rsid w:val="2234B393"/>
    <w:rsid w:val="226C9D68"/>
    <w:rsid w:val="2286DA7C"/>
    <w:rsid w:val="231AD36E"/>
    <w:rsid w:val="236DDE06"/>
    <w:rsid w:val="238BA9EB"/>
    <w:rsid w:val="23DCB78C"/>
    <w:rsid w:val="2494EB85"/>
    <w:rsid w:val="24BB5D42"/>
    <w:rsid w:val="24D730EC"/>
    <w:rsid w:val="24E1CEFF"/>
    <w:rsid w:val="25166DD0"/>
    <w:rsid w:val="25793E6A"/>
    <w:rsid w:val="25B0F867"/>
    <w:rsid w:val="25B73F91"/>
    <w:rsid w:val="25CE8804"/>
    <w:rsid w:val="262CA849"/>
    <w:rsid w:val="2631B805"/>
    <w:rsid w:val="267DD718"/>
    <w:rsid w:val="276109F2"/>
    <w:rsid w:val="27B7238B"/>
    <w:rsid w:val="284E0E92"/>
    <w:rsid w:val="285909DB"/>
    <w:rsid w:val="28645AFD"/>
    <w:rsid w:val="2898C1FF"/>
    <w:rsid w:val="28C96AB5"/>
    <w:rsid w:val="2922E08E"/>
    <w:rsid w:val="297F6F7F"/>
    <w:rsid w:val="29D0B696"/>
    <w:rsid w:val="2A7E7974"/>
    <w:rsid w:val="2A887EDC"/>
    <w:rsid w:val="2AA34FEF"/>
    <w:rsid w:val="2BD70E98"/>
    <w:rsid w:val="2C020796"/>
    <w:rsid w:val="2C1E4810"/>
    <w:rsid w:val="2C4CF2D2"/>
    <w:rsid w:val="2C5CFFB4"/>
    <w:rsid w:val="2CA566C4"/>
    <w:rsid w:val="2D085758"/>
    <w:rsid w:val="2D099127"/>
    <w:rsid w:val="2D5A34E0"/>
    <w:rsid w:val="2D6E4ABF"/>
    <w:rsid w:val="2D7EFA08"/>
    <w:rsid w:val="2D854E2F"/>
    <w:rsid w:val="2D93368E"/>
    <w:rsid w:val="2DC557BB"/>
    <w:rsid w:val="2DE8C333"/>
    <w:rsid w:val="2EB40BCF"/>
    <w:rsid w:val="2EBFEE43"/>
    <w:rsid w:val="2F034DDF"/>
    <w:rsid w:val="2FC802D6"/>
    <w:rsid w:val="2FCF7ED0"/>
    <w:rsid w:val="30B7B495"/>
    <w:rsid w:val="30E001E9"/>
    <w:rsid w:val="3115F413"/>
    <w:rsid w:val="31758E5A"/>
    <w:rsid w:val="3196FF05"/>
    <w:rsid w:val="31E218D7"/>
    <w:rsid w:val="32097918"/>
    <w:rsid w:val="321C4644"/>
    <w:rsid w:val="323291B9"/>
    <w:rsid w:val="3262780D"/>
    <w:rsid w:val="3277BB79"/>
    <w:rsid w:val="32A6CB9A"/>
    <w:rsid w:val="330410D4"/>
    <w:rsid w:val="33144F49"/>
    <w:rsid w:val="332C9530"/>
    <w:rsid w:val="33726CEC"/>
    <w:rsid w:val="33B1E2D6"/>
    <w:rsid w:val="33B816A5"/>
    <w:rsid w:val="341628D5"/>
    <w:rsid w:val="3424BA5C"/>
    <w:rsid w:val="3473896C"/>
    <w:rsid w:val="34BC419C"/>
    <w:rsid w:val="34D1F298"/>
    <w:rsid w:val="34EFD36D"/>
    <w:rsid w:val="359ED242"/>
    <w:rsid w:val="361420DC"/>
    <w:rsid w:val="36259748"/>
    <w:rsid w:val="3636874F"/>
    <w:rsid w:val="36763B12"/>
    <w:rsid w:val="36B01D4D"/>
    <w:rsid w:val="36B96CA4"/>
    <w:rsid w:val="36FC8C7A"/>
    <w:rsid w:val="377CE80A"/>
    <w:rsid w:val="37D257B0"/>
    <w:rsid w:val="37D36D78"/>
    <w:rsid w:val="37F9EDEC"/>
    <w:rsid w:val="3923567E"/>
    <w:rsid w:val="393ECCF2"/>
    <w:rsid w:val="39402E97"/>
    <w:rsid w:val="3970AB84"/>
    <w:rsid w:val="39ADDBD4"/>
    <w:rsid w:val="39F4EDC6"/>
    <w:rsid w:val="3A221E26"/>
    <w:rsid w:val="3A78B2DD"/>
    <w:rsid w:val="3AACC7B3"/>
    <w:rsid w:val="3B21D705"/>
    <w:rsid w:val="3B65276A"/>
    <w:rsid w:val="3B7987D5"/>
    <w:rsid w:val="3B8BF9EC"/>
    <w:rsid w:val="3B95B4D3"/>
    <w:rsid w:val="3C3581A2"/>
    <w:rsid w:val="3C5AF740"/>
    <w:rsid w:val="3C8EE273"/>
    <w:rsid w:val="3CA22D8F"/>
    <w:rsid w:val="3CDB56A9"/>
    <w:rsid w:val="3D79BC00"/>
    <w:rsid w:val="3E02B62E"/>
    <w:rsid w:val="3EED119D"/>
    <w:rsid w:val="3F57B9A8"/>
    <w:rsid w:val="3F81DBE4"/>
    <w:rsid w:val="400CC253"/>
    <w:rsid w:val="407DFFCE"/>
    <w:rsid w:val="4118FFA7"/>
    <w:rsid w:val="41264907"/>
    <w:rsid w:val="416C7AD0"/>
    <w:rsid w:val="419A0FCA"/>
    <w:rsid w:val="41A69CC0"/>
    <w:rsid w:val="42F825E2"/>
    <w:rsid w:val="4316201F"/>
    <w:rsid w:val="432530E2"/>
    <w:rsid w:val="438680F9"/>
    <w:rsid w:val="439789FA"/>
    <w:rsid w:val="43AE7813"/>
    <w:rsid w:val="44306386"/>
    <w:rsid w:val="4443ABA4"/>
    <w:rsid w:val="44854B39"/>
    <w:rsid w:val="44955120"/>
    <w:rsid w:val="44CE30FA"/>
    <w:rsid w:val="450CE89E"/>
    <w:rsid w:val="4513E924"/>
    <w:rsid w:val="459598C2"/>
    <w:rsid w:val="45AC57A8"/>
    <w:rsid w:val="45D3486D"/>
    <w:rsid w:val="461D4FFA"/>
    <w:rsid w:val="46F386F3"/>
    <w:rsid w:val="47390BBB"/>
    <w:rsid w:val="47BA040A"/>
    <w:rsid w:val="47BDAFD1"/>
    <w:rsid w:val="47D92C9E"/>
    <w:rsid w:val="47F1A836"/>
    <w:rsid w:val="480131F2"/>
    <w:rsid w:val="49305ECD"/>
    <w:rsid w:val="49488DBF"/>
    <w:rsid w:val="49B0827E"/>
    <w:rsid w:val="49B9E804"/>
    <w:rsid w:val="49E059C1"/>
    <w:rsid w:val="49F89057"/>
    <w:rsid w:val="4ACD9CD9"/>
    <w:rsid w:val="4B198434"/>
    <w:rsid w:val="4B3BE1C8"/>
    <w:rsid w:val="4C224D0E"/>
    <w:rsid w:val="4C68FBAE"/>
    <w:rsid w:val="4CB2EACB"/>
    <w:rsid w:val="4CD21CFE"/>
    <w:rsid w:val="4D4A9FD8"/>
    <w:rsid w:val="4D62C308"/>
    <w:rsid w:val="4D752B05"/>
    <w:rsid w:val="4D968733"/>
    <w:rsid w:val="4DAE9AE1"/>
    <w:rsid w:val="4DAFC939"/>
    <w:rsid w:val="4EDC4666"/>
    <w:rsid w:val="4EEC42D4"/>
    <w:rsid w:val="4FF6336B"/>
    <w:rsid w:val="50C4D33F"/>
    <w:rsid w:val="50D7CEA5"/>
    <w:rsid w:val="5171EF51"/>
    <w:rsid w:val="51951C94"/>
    <w:rsid w:val="52A7C964"/>
    <w:rsid w:val="52B13FE7"/>
    <w:rsid w:val="52FCDECD"/>
    <w:rsid w:val="52FD5240"/>
    <w:rsid w:val="53499A2B"/>
    <w:rsid w:val="542B1972"/>
    <w:rsid w:val="5479DFED"/>
    <w:rsid w:val="54A7C599"/>
    <w:rsid w:val="550145A7"/>
    <w:rsid w:val="552121E6"/>
    <w:rsid w:val="555944ED"/>
    <w:rsid w:val="558D4624"/>
    <w:rsid w:val="5612F611"/>
    <w:rsid w:val="565CA434"/>
    <w:rsid w:val="56781F72"/>
    <w:rsid w:val="56DD2F2A"/>
    <w:rsid w:val="56EAC4AA"/>
    <w:rsid w:val="57180D84"/>
    <w:rsid w:val="57291685"/>
    <w:rsid w:val="573D8322"/>
    <w:rsid w:val="57766B8B"/>
    <w:rsid w:val="58528DCE"/>
    <w:rsid w:val="586AA1D7"/>
    <w:rsid w:val="596A5A1A"/>
    <w:rsid w:val="596DEFCE"/>
    <w:rsid w:val="59AFC034"/>
    <w:rsid w:val="59D4B6CA"/>
    <w:rsid w:val="5AB52F8A"/>
    <w:rsid w:val="5AFEAD1B"/>
    <w:rsid w:val="5BB57194"/>
    <w:rsid w:val="5BD519CC"/>
    <w:rsid w:val="5BDDA9B9"/>
    <w:rsid w:val="5BE35F4B"/>
    <w:rsid w:val="5C2152AC"/>
    <w:rsid w:val="5C21FD46"/>
    <w:rsid w:val="5C4772E4"/>
    <w:rsid w:val="5C5BDF81"/>
    <w:rsid w:val="5C95C409"/>
    <w:rsid w:val="5CF82F78"/>
    <w:rsid w:val="5D0C578C"/>
    <w:rsid w:val="5D4994A5"/>
    <w:rsid w:val="5DB81815"/>
    <w:rsid w:val="5E142275"/>
    <w:rsid w:val="5E1942DC"/>
    <w:rsid w:val="5E2F2AA0"/>
    <w:rsid w:val="5E376593"/>
    <w:rsid w:val="5FC91B33"/>
    <w:rsid w:val="606592FA"/>
    <w:rsid w:val="607F60B6"/>
    <w:rsid w:val="60B11ADC"/>
    <w:rsid w:val="60BF6156"/>
    <w:rsid w:val="611AE407"/>
    <w:rsid w:val="61E67C91"/>
    <w:rsid w:val="622879C8"/>
    <w:rsid w:val="622E357D"/>
    <w:rsid w:val="6230658F"/>
    <w:rsid w:val="62ABFC96"/>
    <w:rsid w:val="62B6B468"/>
    <w:rsid w:val="62B7B087"/>
    <w:rsid w:val="62C6CDA9"/>
    <w:rsid w:val="62E5AD98"/>
    <w:rsid w:val="62E8F53D"/>
    <w:rsid w:val="630B2CAB"/>
    <w:rsid w:val="638D2119"/>
    <w:rsid w:val="639CD443"/>
    <w:rsid w:val="63C70354"/>
    <w:rsid w:val="63D1B499"/>
    <w:rsid w:val="63ED7511"/>
    <w:rsid w:val="63F47EE8"/>
    <w:rsid w:val="647340F4"/>
    <w:rsid w:val="649C8C56"/>
    <w:rsid w:val="64F2E467"/>
    <w:rsid w:val="650129E6"/>
    <w:rsid w:val="6532D8A0"/>
    <w:rsid w:val="65E84792"/>
    <w:rsid w:val="66D0F573"/>
    <w:rsid w:val="673EB55E"/>
    <w:rsid w:val="675CABDE"/>
    <w:rsid w:val="67FE53BE"/>
    <w:rsid w:val="68AD40C7"/>
    <w:rsid w:val="6918DB8D"/>
    <w:rsid w:val="69D42E45"/>
    <w:rsid w:val="69E33A40"/>
    <w:rsid w:val="69EF6DD8"/>
    <w:rsid w:val="6A1225BF"/>
    <w:rsid w:val="6A20DC1C"/>
    <w:rsid w:val="6B0BCDDA"/>
    <w:rsid w:val="6B599503"/>
    <w:rsid w:val="6C69E3EF"/>
    <w:rsid w:val="6D152570"/>
    <w:rsid w:val="6DD92A2C"/>
    <w:rsid w:val="6DFAC354"/>
    <w:rsid w:val="6E1F9101"/>
    <w:rsid w:val="6EDE5B8C"/>
    <w:rsid w:val="701C2C00"/>
    <w:rsid w:val="70B98DDE"/>
    <w:rsid w:val="70D60508"/>
    <w:rsid w:val="71017A99"/>
    <w:rsid w:val="71351C0D"/>
    <w:rsid w:val="7142ACC2"/>
    <w:rsid w:val="719A456E"/>
    <w:rsid w:val="722F956D"/>
    <w:rsid w:val="73774C00"/>
    <w:rsid w:val="740A8AF5"/>
    <w:rsid w:val="7431F81E"/>
    <w:rsid w:val="7441AB48"/>
    <w:rsid w:val="74A99489"/>
    <w:rsid w:val="74E9DF9D"/>
    <w:rsid w:val="7527E324"/>
    <w:rsid w:val="7572B7DA"/>
    <w:rsid w:val="7581E124"/>
    <w:rsid w:val="75B2B587"/>
    <w:rsid w:val="764D180C"/>
    <w:rsid w:val="7679EA29"/>
    <w:rsid w:val="76B9EC54"/>
    <w:rsid w:val="76DF138A"/>
    <w:rsid w:val="77046F7F"/>
    <w:rsid w:val="77240197"/>
    <w:rsid w:val="7729E51D"/>
    <w:rsid w:val="777E057D"/>
    <w:rsid w:val="77A4773A"/>
    <w:rsid w:val="7815BA8A"/>
    <w:rsid w:val="7821FB39"/>
    <w:rsid w:val="782495D9"/>
    <w:rsid w:val="78FFB3AF"/>
    <w:rsid w:val="79287257"/>
    <w:rsid w:val="79F13EAE"/>
    <w:rsid w:val="79F87A5B"/>
    <w:rsid w:val="7A0718F6"/>
    <w:rsid w:val="7AAD6D3A"/>
    <w:rsid w:val="7ADF458F"/>
    <w:rsid w:val="7AE5458B"/>
    <w:rsid w:val="7B59C483"/>
    <w:rsid w:val="7B6F2E3A"/>
    <w:rsid w:val="7B802C01"/>
    <w:rsid w:val="7C4951E0"/>
    <w:rsid w:val="7CAC872E"/>
    <w:rsid w:val="7D08A305"/>
    <w:rsid w:val="7D0E7400"/>
    <w:rsid w:val="7D1376B4"/>
    <w:rsid w:val="7D294513"/>
    <w:rsid w:val="7D38EC52"/>
    <w:rsid w:val="7D6D2053"/>
    <w:rsid w:val="7DB184F8"/>
    <w:rsid w:val="7E7AD0CF"/>
    <w:rsid w:val="7E9FC2AD"/>
    <w:rsid w:val="7F29BF89"/>
    <w:rsid w:val="7FC8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30922D"/>
  <w14:defaultImageDpi w14:val="300"/>
  <w15:docId w15:val="{0FBBB07A-411A-4081-9FC9-964F7BCF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112E0"/>
    <w:pPr>
      <w:spacing w:line="276" w:lineRule="auto"/>
    </w:pPr>
    <w:rPr>
      <w:color w:val="000000" w:themeColor="text2"/>
      <w:sz w:val="20"/>
      <w:szCs w:val="25"/>
    </w:rPr>
  </w:style>
  <w:style w:type="paragraph" w:styleId="Heading1">
    <w:name w:val="heading 1"/>
    <w:next w:val="Normal"/>
    <w:link w:val="Heading1Char"/>
    <w:uiPriority w:val="9"/>
    <w:qFormat/>
    <w:rsid w:val="003F3F00"/>
    <w:pPr>
      <w:keepLines/>
      <w:pageBreakBefore/>
      <w:spacing w:before="480" w:after="720"/>
      <w:outlineLvl w:val="0"/>
    </w:pPr>
    <w:rPr>
      <w:rFonts w:asciiTheme="majorHAnsi" w:eastAsiaTheme="majorEastAsia" w:hAnsiTheme="majorHAnsi" w:cstheme="majorBidi"/>
      <w:bCs/>
      <w:color w:val="833177" w:themeColor="accent2"/>
      <w:sz w:val="52"/>
      <w:szCs w:val="52"/>
    </w:rPr>
  </w:style>
  <w:style w:type="paragraph" w:styleId="Heading2">
    <w:name w:val="heading 2"/>
    <w:next w:val="Normal"/>
    <w:link w:val="Heading2Char"/>
    <w:uiPriority w:val="9"/>
    <w:unhideWhenUsed/>
    <w:qFormat/>
    <w:rsid w:val="003F3F00"/>
    <w:pPr>
      <w:keepNext/>
      <w:keepLines/>
      <w:pBdr>
        <w:top w:val="single" w:sz="4" w:space="1" w:color="833177" w:themeColor="accent2"/>
      </w:pBdr>
      <w:spacing w:before="480" w:after="120"/>
      <w:outlineLvl w:val="1"/>
    </w:pPr>
    <w:rPr>
      <w:rFonts w:asciiTheme="majorHAnsi" w:eastAsiaTheme="majorEastAsia" w:hAnsiTheme="majorHAnsi" w:cstheme="majorBidi"/>
      <w:color w:val="833177" w:themeColor="accent2"/>
      <w:sz w:val="40"/>
      <w:szCs w:val="4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F3F00"/>
    <w:pPr>
      <w:outlineLvl w:val="2"/>
    </w:pPr>
    <w:rPr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4559"/>
    <w:pPr>
      <w:keepNext/>
      <w:keepLines/>
      <w:spacing w:before="360" w:after="120"/>
      <w:outlineLvl w:val="3"/>
    </w:pPr>
    <w:rPr>
      <w:rFonts w:asciiTheme="majorHAnsi" w:eastAsiaTheme="majorEastAsia" w:hAnsiTheme="majorHAnsi" w:cstheme="majorBidi"/>
      <w:b/>
      <w:bCs/>
      <w:iCs/>
      <w:color w:val="833177" w:themeColor="accent2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4559"/>
    <w:pPr>
      <w:keepNext/>
      <w:keepLines/>
      <w:spacing w:before="360"/>
      <w:outlineLvl w:val="4"/>
    </w:pPr>
    <w:rPr>
      <w:rFonts w:asciiTheme="majorHAnsi" w:eastAsiaTheme="majorEastAsia" w:hAnsiTheme="majorHAnsi" w:cstheme="majorBidi"/>
      <w:i/>
      <w:color w:val="833177" w:themeColor="accent2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4559"/>
    <w:pPr>
      <w:keepNext/>
      <w:keepLines/>
      <w:outlineLvl w:val="5"/>
    </w:pPr>
    <w:rPr>
      <w:rFonts w:asciiTheme="majorHAnsi" w:eastAsiaTheme="majorEastAsia" w:hAnsiTheme="majorHAnsi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455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7B7F85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F00"/>
    <w:rPr>
      <w:rFonts w:asciiTheme="majorHAnsi" w:eastAsiaTheme="majorEastAsia" w:hAnsiTheme="majorHAnsi" w:cstheme="majorBidi"/>
      <w:bCs/>
      <w:color w:val="833177" w:themeColor="accent2"/>
      <w:sz w:val="52"/>
      <w:szCs w:val="52"/>
    </w:rPr>
  </w:style>
  <w:style w:type="paragraph" w:styleId="Title">
    <w:name w:val="Title"/>
    <w:next w:val="Subtitle"/>
    <w:link w:val="TitleChar"/>
    <w:uiPriority w:val="10"/>
    <w:qFormat/>
    <w:rsid w:val="003F3F00"/>
    <w:pPr>
      <w:tabs>
        <w:tab w:val="left" w:pos="6820"/>
      </w:tabs>
      <w:suppressAutoHyphens/>
      <w:spacing w:after="240"/>
      <w:contextualSpacing/>
      <w:outlineLvl w:val="0"/>
    </w:pPr>
    <w:rPr>
      <w:rFonts w:asciiTheme="majorHAnsi" w:eastAsiaTheme="majorEastAsia" w:hAnsiTheme="majorHAnsi" w:cstheme="majorBidi"/>
      <w:noProof/>
      <w:color w:val="833177" w:themeColor="accent2"/>
      <w:spacing w:val="5"/>
      <w:kern w:val="28"/>
      <w:sz w:val="72"/>
      <w:szCs w:val="72"/>
      <w:u w:color="833177" w:themeColor="accent2"/>
    </w:rPr>
  </w:style>
  <w:style w:type="character" w:customStyle="1" w:styleId="TitleChar">
    <w:name w:val="Title Char"/>
    <w:basedOn w:val="DefaultParagraphFont"/>
    <w:link w:val="Title"/>
    <w:uiPriority w:val="10"/>
    <w:rsid w:val="003F3F00"/>
    <w:rPr>
      <w:rFonts w:asciiTheme="majorHAnsi" w:eastAsiaTheme="majorEastAsia" w:hAnsiTheme="majorHAnsi" w:cstheme="majorBidi"/>
      <w:noProof/>
      <w:color w:val="833177" w:themeColor="accent2"/>
      <w:spacing w:val="5"/>
      <w:kern w:val="28"/>
      <w:sz w:val="72"/>
      <w:szCs w:val="72"/>
      <w:u w:color="833177" w:themeColor="accent2"/>
    </w:rPr>
  </w:style>
  <w:style w:type="paragraph" w:styleId="Header">
    <w:name w:val="header"/>
    <w:basedOn w:val="Normal"/>
    <w:link w:val="HeaderChar"/>
    <w:unhideWhenUsed/>
    <w:rsid w:val="00920563"/>
    <w:pPr>
      <w:tabs>
        <w:tab w:val="center" w:pos="4320"/>
        <w:tab w:val="right" w:pos="8640"/>
      </w:tabs>
      <w:spacing w:line="240" w:lineRule="auto"/>
    </w:pPr>
  </w:style>
  <w:style w:type="paragraph" w:styleId="Subtitle">
    <w:name w:val="Subtitle"/>
    <w:basedOn w:val="Title"/>
    <w:next w:val="Normal"/>
    <w:link w:val="SubtitleChar"/>
    <w:uiPriority w:val="11"/>
    <w:qFormat/>
    <w:rsid w:val="003F3F00"/>
    <w:rPr>
      <w:color w:val="000000" w:themeColor="text2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3F3F00"/>
    <w:rPr>
      <w:rFonts w:asciiTheme="majorHAnsi" w:eastAsiaTheme="majorEastAsia" w:hAnsiTheme="majorHAnsi" w:cstheme="majorBidi"/>
      <w:noProof/>
      <w:color w:val="000000" w:themeColor="text2"/>
      <w:spacing w:val="5"/>
      <w:kern w:val="28"/>
      <w:sz w:val="40"/>
      <w:szCs w:val="40"/>
      <w:u w:color="833177" w:themeColor="accent2"/>
    </w:rPr>
  </w:style>
  <w:style w:type="paragraph" w:customStyle="1" w:styleId="SeriesTitle">
    <w:name w:val="Series Title"/>
    <w:next w:val="Title"/>
    <w:link w:val="SeriesTitleChar"/>
    <w:qFormat/>
    <w:rsid w:val="009875AE"/>
    <w:rPr>
      <w:rFonts w:asciiTheme="majorHAnsi" w:eastAsiaTheme="majorEastAsia" w:hAnsiTheme="majorHAnsi" w:cstheme="majorBidi"/>
      <w:b/>
      <w:iCs/>
      <w:color w:val="53565A" w:themeColor="text1"/>
      <w:spacing w:val="15"/>
    </w:rPr>
  </w:style>
  <w:style w:type="character" w:customStyle="1" w:styleId="SeriesTitleChar">
    <w:name w:val="Series Title Char"/>
    <w:basedOn w:val="DefaultParagraphFont"/>
    <w:link w:val="SeriesTitle"/>
    <w:rsid w:val="009875AE"/>
    <w:rPr>
      <w:rFonts w:asciiTheme="majorHAnsi" w:eastAsiaTheme="majorEastAsia" w:hAnsiTheme="majorHAnsi" w:cstheme="majorBidi"/>
      <w:b/>
      <w:iCs/>
      <w:color w:val="53565A" w:themeColor="text1"/>
      <w:spacing w:val="15"/>
    </w:rPr>
  </w:style>
  <w:style w:type="paragraph" w:customStyle="1" w:styleId="Docinfo">
    <w:name w:val="Doc info"/>
    <w:qFormat/>
    <w:rsid w:val="0058664A"/>
    <w:pPr>
      <w:jc w:val="right"/>
    </w:pPr>
    <w:rPr>
      <w:color w:val="53565A" w:themeColor="text1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20563"/>
    <w:rPr>
      <w:color w:val="53565A" w:themeColor="text1"/>
      <w:sz w:val="27"/>
      <w:szCs w:val="27"/>
    </w:rPr>
  </w:style>
  <w:style w:type="paragraph" w:styleId="Footer">
    <w:name w:val="footer"/>
    <w:basedOn w:val="Normal"/>
    <w:link w:val="FooterChar"/>
    <w:uiPriority w:val="99"/>
    <w:unhideWhenUsed/>
    <w:rsid w:val="00920563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563"/>
    <w:rPr>
      <w:color w:val="53565A" w:themeColor="text1"/>
      <w:sz w:val="27"/>
      <w:szCs w:val="27"/>
    </w:rPr>
  </w:style>
  <w:style w:type="table" w:styleId="LightShading-Accent6">
    <w:name w:val="Light Shading Accent 6"/>
    <w:basedOn w:val="TableNormal"/>
    <w:uiPriority w:val="60"/>
    <w:rsid w:val="003E46D7"/>
    <w:rPr>
      <w:color w:val="3D2459" w:themeColor="accent6" w:themeShade="BF"/>
    </w:rPr>
    <w:tblPr>
      <w:tblStyleRowBandSize w:val="1"/>
      <w:tblStyleColBandSize w:val="1"/>
      <w:tblBorders>
        <w:top w:val="single" w:sz="8" w:space="0" w:color="523178" w:themeColor="accent6"/>
        <w:bottom w:val="single" w:sz="8" w:space="0" w:color="52317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3178" w:themeColor="accent6"/>
          <w:left w:val="nil"/>
          <w:bottom w:val="single" w:sz="8" w:space="0" w:color="52317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3178" w:themeColor="accent6"/>
          <w:left w:val="nil"/>
          <w:bottom w:val="single" w:sz="8" w:space="0" w:color="52317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C3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C3E6" w:themeFill="accent6" w:themeFillTint="3F"/>
      </w:tcPr>
    </w:tblStylePr>
  </w:style>
  <w:style w:type="table" w:styleId="LightShading">
    <w:name w:val="Light Shading"/>
    <w:basedOn w:val="TableNormal"/>
    <w:uiPriority w:val="60"/>
    <w:rsid w:val="003E46D7"/>
    <w:rPr>
      <w:color w:val="3E4043" w:themeColor="text1" w:themeShade="BF"/>
    </w:rPr>
    <w:tblPr>
      <w:tblStyleRowBandSize w:val="1"/>
      <w:tblStyleColBandSize w:val="1"/>
      <w:tblBorders>
        <w:top w:val="single" w:sz="8" w:space="0" w:color="53565A" w:themeColor="text1"/>
        <w:bottom w:val="single" w:sz="8" w:space="0" w:color="53565A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565A" w:themeColor="text1"/>
          <w:left w:val="nil"/>
          <w:bottom w:val="single" w:sz="8" w:space="0" w:color="53565A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565A" w:themeColor="text1"/>
          <w:left w:val="nil"/>
          <w:bottom w:val="single" w:sz="8" w:space="0" w:color="53565A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5D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5D7" w:themeFill="text1" w:themeFillTint="3F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3F3F00"/>
    <w:rPr>
      <w:rFonts w:asciiTheme="majorHAnsi" w:eastAsiaTheme="majorEastAsia" w:hAnsiTheme="majorHAnsi" w:cstheme="majorBidi"/>
      <w:color w:val="833177" w:themeColor="accent2"/>
      <w:sz w:val="40"/>
      <w:szCs w:val="40"/>
    </w:rPr>
  </w:style>
  <w:style w:type="paragraph" w:customStyle="1" w:styleId="Overlaytext">
    <w:name w:val="Overlay text"/>
    <w:basedOn w:val="Normal"/>
    <w:qFormat/>
    <w:rsid w:val="00183586"/>
    <w:rPr>
      <w:color w:val="FFFFFF" w:themeColor="background2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3F3F00"/>
    <w:rPr>
      <w:rFonts w:asciiTheme="majorHAnsi" w:eastAsiaTheme="majorEastAsia" w:hAnsiTheme="majorHAnsi" w:cstheme="majorBidi"/>
      <w:bCs/>
      <w:color w:val="833177" w:themeColor="accent2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6C4559"/>
    <w:rPr>
      <w:rFonts w:asciiTheme="majorHAnsi" w:eastAsiaTheme="majorEastAsia" w:hAnsiTheme="majorHAnsi" w:cstheme="majorBidi"/>
      <w:b/>
      <w:bCs/>
      <w:iCs/>
      <w:color w:val="833177" w:themeColor="accent2"/>
      <w:sz w:val="32"/>
      <w:szCs w:val="32"/>
    </w:rPr>
  </w:style>
  <w:style w:type="paragraph" w:styleId="ListParagraph">
    <w:name w:val="List Paragraph"/>
    <w:basedOn w:val="Normal"/>
    <w:uiPriority w:val="34"/>
    <w:qFormat/>
    <w:rsid w:val="003F3F00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6C4559"/>
    <w:rPr>
      <w:rFonts w:asciiTheme="majorHAnsi" w:eastAsiaTheme="majorEastAsia" w:hAnsiTheme="majorHAnsi" w:cstheme="majorBidi"/>
      <w:i/>
      <w:color w:val="833177" w:themeColor="accent2"/>
      <w:sz w:val="32"/>
      <w:szCs w:val="32"/>
    </w:rPr>
  </w:style>
  <w:style w:type="paragraph" w:styleId="ListBullet">
    <w:name w:val="List Bullet"/>
    <w:basedOn w:val="Normal"/>
    <w:uiPriority w:val="99"/>
    <w:unhideWhenUsed/>
    <w:rsid w:val="00EF59C9"/>
    <w:pPr>
      <w:numPr>
        <w:numId w:val="6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6C4559"/>
    <w:rPr>
      <w:rFonts w:asciiTheme="majorHAnsi" w:eastAsiaTheme="majorEastAsia" w:hAnsiTheme="majorHAnsi" w:cstheme="majorBidi"/>
      <w:b/>
      <w:iCs/>
      <w:color w:val="000000" w:themeColor="text2"/>
      <w:sz w:val="27"/>
      <w:szCs w:val="27"/>
    </w:rPr>
  </w:style>
  <w:style w:type="character" w:customStyle="1" w:styleId="Heading7Char">
    <w:name w:val="Heading 7 Char"/>
    <w:basedOn w:val="DefaultParagraphFont"/>
    <w:link w:val="Heading7"/>
    <w:uiPriority w:val="9"/>
    <w:rsid w:val="006C4559"/>
    <w:rPr>
      <w:rFonts w:asciiTheme="majorHAnsi" w:eastAsiaTheme="majorEastAsia" w:hAnsiTheme="majorHAnsi" w:cstheme="majorBidi"/>
      <w:i/>
      <w:iCs/>
      <w:color w:val="7B7F85" w:themeColor="text1" w:themeTint="BF"/>
      <w:sz w:val="27"/>
      <w:szCs w:val="27"/>
    </w:rPr>
  </w:style>
  <w:style w:type="paragraph" w:styleId="TOAHeading">
    <w:name w:val="toa heading"/>
    <w:basedOn w:val="Normal"/>
    <w:next w:val="Normal"/>
    <w:uiPriority w:val="99"/>
    <w:unhideWhenUsed/>
    <w:rsid w:val="0020593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LightList">
    <w:name w:val="Light List"/>
    <w:basedOn w:val="TableNormal"/>
    <w:uiPriority w:val="61"/>
    <w:rsid w:val="003E46D7"/>
    <w:tblPr>
      <w:tblStyleRowBandSize w:val="1"/>
      <w:tblStyleColBandSize w:val="1"/>
      <w:tblBorders>
        <w:top w:val="single" w:sz="8" w:space="0" w:color="53565A" w:themeColor="text1"/>
        <w:left w:val="single" w:sz="8" w:space="0" w:color="53565A" w:themeColor="text1"/>
        <w:bottom w:val="single" w:sz="8" w:space="0" w:color="53565A" w:themeColor="text1"/>
        <w:right w:val="single" w:sz="8" w:space="0" w:color="53565A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565A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565A" w:themeColor="text1"/>
          <w:left w:val="single" w:sz="8" w:space="0" w:color="53565A" w:themeColor="text1"/>
          <w:bottom w:val="single" w:sz="8" w:space="0" w:color="53565A" w:themeColor="text1"/>
          <w:right w:val="single" w:sz="8" w:space="0" w:color="53565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565A" w:themeColor="text1"/>
          <w:left w:val="single" w:sz="8" w:space="0" w:color="53565A" w:themeColor="text1"/>
          <w:bottom w:val="single" w:sz="8" w:space="0" w:color="53565A" w:themeColor="text1"/>
          <w:right w:val="single" w:sz="8" w:space="0" w:color="53565A" w:themeColor="text1"/>
        </w:tcBorders>
      </w:tcPr>
    </w:tblStylePr>
    <w:tblStylePr w:type="band1Horz">
      <w:tblPr/>
      <w:tcPr>
        <w:tcBorders>
          <w:top w:val="single" w:sz="8" w:space="0" w:color="53565A" w:themeColor="text1"/>
          <w:left w:val="single" w:sz="8" w:space="0" w:color="53565A" w:themeColor="text1"/>
          <w:bottom w:val="single" w:sz="8" w:space="0" w:color="53565A" w:themeColor="text1"/>
          <w:right w:val="single" w:sz="8" w:space="0" w:color="53565A" w:themeColor="text1"/>
        </w:tcBorders>
      </w:tcPr>
    </w:tblStylePr>
  </w:style>
  <w:style w:type="table" w:styleId="MediumList1">
    <w:name w:val="Medium List 1"/>
    <w:basedOn w:val="TableNormal"/>
    <w:uiPriority w:val="65"/>
    <w:rsid w:val="003E46D7"/>
    <w:rPr>
      <w:color w:val="53565A" w:themeColor="text1"/>
    </w:rPr>
    <w:tblPr>
      <w:tblStyleRowBandSize w:val="1"/>
      <w:tblStyleColBandSize w:val="1"/>
      <w:tblBorders>
        <w:top w:val="single" w:sz="8" w:space="0" w:color="53565A" w:themeColor="text1"/>
        <w:bottom w:val="single" w:sz="8" w:space="0" w:color="53565A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565A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3565A" w:themeColor="text1"/>
          <w:bottom w:val="single" w:sz="8" w:space="0" w:color="53565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565A" w:themeColor="text1"/>
          <w:bottom w:val="single" w:sz="8" w:space="0" w:color="53565A" w:themeColor="text1"/>
        </w:tcBorders>
      </w:tcPr>
    </w:tblStylePr>
    <w:tblStylePr w:type="band1Vert">
      <w:tblPr/>
      <w:tcPr>
        <w:shd w:val="clear" w:color="auto" w:fill="D3D5D7" w:themeFill="text1" w:themeFillTint="3F"/>
      </w:tcPr>
    </w:tblStylePr>
    <w:tblStylePr w:type="band1Horz">
      <w:tblPr/>
      <w:tcPr>
        <w:shd w:val="clear" w:color="auto" w:fill="D3D5D7" w:themeFill="text1" w:themeFillTint="3F"/>
      </w:tcPr>
    </w:tblStylePr>
  </w:style>
  <w:style w:type="table" w:styleId="ColorfulGrid-Accent2">
    <w:name w:val="Colorful Grid Accent 2"/>
    <w:basedOn w:val="TableNormal"/>
    <w:uiPriority w:val="73"/>
    <w:rsid w:val="003E46D7"/>
    <w:rPr>
      <w:color w:val="53565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CEE8" w:themeFill="accent2" w:themeFillTint="33"/>
    </w:tcPr>
    <w:tblStylePr w:type="firstRow">
      <w:rPr>
        <w:b/>
        <w:bCs/>
      </w:rPr>
      <w:tblPr/>
      <w:tcPr>
        <w:shd w:val="clear" w:color="auto" w:fill="DB9ED2" w:themeFill="accent2" w:themeFillTint="66"/>
      </w:tcPr>
    </w:tblStylePr>
    <w:tblStylePr w:type="lastRow">
      <w:rPr>
        <w:b/>
        <w:bCs/>
        <w:color w:val="53565A" w:themeColor="text1"/>
      </w:rPr>
      <w:tblPr/>
      <w:tcPr>
        <w:shd w:val="clear" w:color="auto" w:fill="DB9ED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224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22458" w:themeFill="accent2" w:themeFillShade="BF"/>
      </w:tcPr>
    </w:tblStylePr>
    <w:tblStylePr w:type="band1Vert">
      <w:tblPr/>
      <w:tcPr>
        <w:shd w:val="clear" w:color="auto" w:fill="D287C7" w:themeFill="accent2" w:themeFillTint="7F"/>
      </w:tcPr>
    </w:tblStylePr>
    <w:tblStylePr w:type="band1Horz">
      <w:tblPr/>
      <w:tcPr>
        <w:shd w:val="clear" w:color="auto" w:fill="D287C7" w:themeFill="accent2" w:themeFillTint="7F"/>
      </w:tcPr>
    </w:tblStylePr>
  </w:style>
  <w:style w:type="paragraph" w:styleId="FootnoteText">
    <w:name w:val="footnote text"/>
    <w:basedOn w:val="Normal"/>
    <w:link w:val="FootnoteTextChar"/>
    <w:uiPriority w:val="99"/>
    <w:unhideWhenUsed/>
    <w:qFormat/>
    <w:rsid w:val="00920563"/>
    <w:pPr>
      <w:pBdr>
        <w:top w:val="single" w:sz="2" w:space="1" w:color="auto"/>
      </w:pBdr>
      <w:spacing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0563"/>
  </w:style>
  <w:style w:type="paragraph" w:customStyle="1" w:styleId="References">
    <w:name w:val="References"/>
    <w:basedOn w:val="Normal"/>
    <w:next w:val="Bibliography"/>
    <w:qFormat/>
    <w:rsid w:val="00920563"/>
    <w:pPr>
      <w:ind w:left="567" w:hanging="567"/>
    </w:pPr>
  </w:style>
  <w:style w:type="paragraph" w:styleId="Bibliography">
    <w:name w:val="Bibliography"/>
    <w:basedOn w:val="Normal"/>
    <w:uiPriority w:val="37"/>
    <w:unhideWhenUsed/>
    <w:qFormat/>
    <w:rsid w:val="00920563"/>
    <w:pPr>
      <w:ind w:left="567" w:hanging="567"/>
    </w:pPr>
  </w:style>
  <w:style w:type="paragraph" w:styleId="Caption">
    <w:name w:val="caption"/>
    <w:basedOn w:val="Normal"/>
    <w:next w:val="Normal"/>
    <w:uiPriority w:val="35"/>
    <w:unhideWhenUsed/>
    <w:qFormat/>
    <w:rsid w:val="00920563"/>
    <w:pPr>
      <w:spacing w:after="200" w:line="240" w:lineRule="auto"/>
    </w:pPr>
    <w:rPr>
      <w:b/>
      <w:bCs/>
      <w:sz w:val="18"/>
      <w:szCs w:val="18"/>
    </w:rPr>
  </w:style>
  <w:style w:type="table" w:styleId="ColorfulGrid">
    <w:name w:val="Colorful Grid"/>
    <w:basedOn w:val="TableNormal"/>
    <w:uiPriority w:val="73"/>
    <w:rsid w:val="003E46D7"/>
    <w:rPr>
      <w:color w:val="53565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CDE" w:themeFill="text1" w:themeFillTint="33"/>
    </w:tcPr>
    <w:tblStylePr w:type="firstRow">
      <w:rPr>
        <w:b/>
        <w:bCs/>
      </w:rPr>
      <w:tblPr/>
      <w:tcPr>
        <w:shd w:val="clear" w:color="auto" w:fill="B8BBBE" w:themeFill="text1" w:themeFillTint="66"/>
      </w:tcPr>
    </w:tblStylePr>
    <w:tblStylePr w:type="lastRow">
      <w:rPr>
        <w:b/>
        <w:bCs/>
        <w:color w:val="53565A" w:themeColor="text1"/>
      </w:rPr>
      <w:tblPr/>
      <w:tcPr>
        <w:shd w:val="clear" w:color="auto" w:fill="B8BBBE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E4043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E4043" w:themeFill="text1" w:themeFillShade="BF"/>
      </w:tcPr>
    </w:tblStylePr>
    <w:tblStylePr w:type="band1Vert">
      <w:tblPr/>
      <w:tcPr>
        <w:shd w:val="clear" w:color="auto" w:fill="A7AAAE" w:themeFill="text1" w:themeFillTint="7F"/>
      </w:tcPr>
    </w:tblStylePr>
    <w:tblStylePr w:type="band1Horz">
      <w:tblPr/>
      <w:tcPr>
        <w:shd w:val="clear" w:color="auto" w:fill="A7AAAE" w:themeFill="text1" w:themeFillTint="7F"/>
      </w:tcPr>
    </w:tblStylePr>
  </w:style>
  <w:style w:type="table" w:styleId="ColorfulList">
    <w:name w:val="Colorful List"/>
    <w:basedOn w:val="TableNormal"/>
    <w:uiPriority w:val="72"/>
    <w:rsid w:val="003E46D7"/>
    <w:rPr>
      <w:color w:val="53565A" w:themeColor="text1"/>
    </w:rPr>
    <w:tblPr>
      <w:tblStyleRowBandSize w:val="1"/>
      <w:tblStyleColBandSize w:val="1"/>
    </w:tblPr>
    <w:tcPr>
      <w:shd w:val="clear" w:color="auto" w:fill="EDEEE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275E" w:themeFill="accent2" w:themeFillShade="CC"/>
      </w:tcPr>
    </w:tblStylePr>
    <w:tblStylePr w:type="lastRow">
      <w:rPr>
        <w:b/>
        <w:bCs/>
        <w:color w:val="68275E" w:themeColor="accent2" w:themeShade="CC"/>
      </w:rPr>
      <w:tblPr/>
      <w:tcPr>
        <w:tcBorders>
          <w:top w:val="single" w:sz="12" w:space="0" w:color="53565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5D7" w:themeFill="text1" w:themeFillTint="3F"/>
      </w:tcPr>
    </w:tblStylePr>
    <w:tblStylePr w:type="band1Horz">
      <w:tblPr/>
      <w:tcPr>
        <w:shd w:val="clear" w:color="auto" w:fill="DBDCDE" w:themeFill="text1" w:themeFillTint="33"/>
      </w:tcPr>
    </w:tblStylePr>
  </w:style>
  <w:style w:type="table" w:styleId="MediumList1-Accent2">
    <w:name w:val="Medium List 1 Accent 2"/>
    <w:basedOn w:val="TableNormal"/>
    <w:uiPriority w:val="65"/>
    <w:rsid w:val="003E46D7"/>
    <w:rPr>
      <w:color w:val="53565A" w:themeColor="text1"/>
    </w:rPr>
    <w:tblPr>
      <w:tblStyleRowBandSize w:val="1"/>
      <w:tblStyleColBandSize w:val="1"/>
      <w:tblBorders>
        <w:top w:val="single" w:sz="8" w:space="0" w:color="833177" w:themeColor="accent2"/>
        <w:bottom w:val="single" w:sz="8" w:space="0" w:color="83317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3177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33177" w:themeColor="accent2"/>
          <w:bottom w:val="single" w:sz="8" w:space="0" w:color="83317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3177" w:themeColor="accent2"/>
          <w:bottom w:val="single" w:sz="8" w:space="0" w:color="833177" w:themeColor="accent2"/>
        </w:tcBorders>
      </w:tcPr>
    </w:tblStylePr>
    <w:tblStylePr w:type="band1Vert">
      <w:tblPr/>
      <w:tcPr>
        <w:shd w:val="clear" w:color="auto" w:fill="E8C3E3" w:themeFill="accent2" w:themeFillTint="3F"/>
      </w:tcPr>
    </w:tblStylePr>
    <w:tblStylePr w:type="band1Horz">
      <w:tblPr/>
      <w:tcPr>
        <w:shd w:val="clear" w:color="auto" w:fill="E8C3E3" w:themeFill="accent2" w:themeFillTint="3F"/>
      </w:tcPr>
    </w:tblStylePr>
  </w:style>
  <w:style w:type="table" w:styleId="MediumShading1">
    <w:name w:val="Medium Shading 1"/>
    <w:basedOn w:val="TableNormal"/>
    <w:uiPriority w:val="63"/>
    <w:rsid w:val="003E46D7"/>
    <w:tblPr>
      <w:tblStyleRowBandSize w:val="1"/>
      <w:tblStyleColBandSize w:val="1"/>
      <w:tblBorders>
        <w:top w:val="single" w:sz="8" w:space="0" w:color="7B7F85" w:themeColor="text1" w:themeTint="BF"/>
        <w:left w:val="single" w:sz="8" w:space="0" w:color="7B7F85" w:themeColor="text1" w:themeTint="BF"/>
        <w:bottom w:val="single" w:sz="8" w:space="0" w:color="7B7F85" w:themeColor="text1" w:themeTint="BF"/>
        <w:right w:val="single" w:sz="8" w:space="0" w:color="7B7F85" w:themeColor="text1" w:themeTint="BF"/>
        <w:insideH w:val="single" w:sz="8" w:space="0" w:color="7B7F8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7F85" w:themeColor="text1" w:themeTint="BF"/>
          <w:left w:val="single" w:sz="8" w:space="0" w:color="7B7F85" w:themeColor="text1" w:themeTint="BF"/>
          <w:bottom w:val="single" w:sz="8" w:space="0" w:color="7B7F85" w:themeColor="text1" w:themeTint="BF"/>
          <w:right w:val="single" w:sz="8" w:space="0" w:color="7B7F85" w:themeColor="text1" w:themeTint="BF"/>
          <w:insideH w:val="nil"/>
          <w:insideV w:val="nil"/>
        </w:tcBorders>
        <w:shd w:val="clear" w:color="auto" w:fill="53565A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F85" w:themeColor="text1" w:themeTint="BF"/>
          <w:left w:val="single" w:sz="8" w:space="0" w:color="7B7F85" w:themeColor="text1" w:themeTint="BF"/>
          <w:bottom w:val="single" w:sz="8" w:space="0" w:color="7B7F85" w:themeColor="text1" w:themeTint="BF"/>
          <w:right w:val="single" w:sz="8" w:space="0" w:color="7B7F8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5D7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5D7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2">
    <w:name w:val="Light Grid Accent 2"/>
    <w:basedOn w:val="TableNormal"/>
    <w:uiPriority w:val="62"/>
    <w:rsid w:val="003E46D7"/>
    <w:tblPr>
      <w:tblStyleRowBandSize w:val="1"/>
      <w:tblStyleColBandSize w:val="1"/>
      <w:tblBorders>
        <w:top w:val="single" w:sz="8" w:space="0" w:color="833177" w:themeColor="accent2"/>
        <w:left w:val="single" w:sz="8" w:space="0" w:color="833177" w:themeColor="accent2"/>
        <w:bottom w:val="single" w:sz="8" w:space="0" w:color="833177" w:themeColor="accent2"/>
        <w:right w:val="single" w:sz="8" w:space="0" w:color="833177" w:themeColor="accent2"/>
        <w:insideH w:val="single" w:sz="8" w:space="0" w:color="833177" w:themeColor="accent2"/>
        <w:insideV w:val="single" w:sz="8" w:space="0" w:color="83317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3177" w:themeColor="accent2"/>
          <w:left w:val="single" w:sz="8" w:space="0" w:color="833177" w:themeColor="accent2"/>
          <w:bottom w:val="single" w:sz="18" w:space="0" w:color="833177" w:themeColor="accent2"/>
          <w:right w:val="single" w:sz="8" w:space="0" w:color="833177" w:themeColor="accent2"/>
          <w:insideH w:val="nil"/>
          <w:insideV w:val="single" w:sz="8" w:space="0" w:color="83317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3177" w:themeColor="accent2"/>
          <w:left w:val="single" w:sz="8" w:space="0" w:color="833177" w:themeColor="accent2"/>
          <w:bottom w:val="single" w:sz="8" w:space="0" w:color="833177" w:themeColor="accent2"/>
          <w:right w:val="single" w:sz="8" w:space="0" w:color="833177" w:themeColor="accent2"/>
          <w:insideH w:val="nil"/>
          <w:insideV w:val="single" w:sz="8" w:space="0" w:color="83317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3177" w:themeColor="accent2"/>
          <w:left w:val="single" w:sz="8" w:space="0" w:color="833177" w:themeColor="accent2"/>
          <w:bottom w:val="single" w:sz="8" w:space="0" w:color="833177" w:themeColor="accent2"/>
          <w:right w:val="single" w:sz="8" w:space="0" w:color="833177" w:themeColor="accent2"/>
        </w:tcBorders>
      </w:tcPr>
    </w:tblStylePr>
    <w:tblStylePr w:type="band1Vert">
      <w:tblPr/>
      <w:tcPr>
        <w:tcBorders>
          <w:top w:val="single" w:sz="8" w:space="0" w:color="833177" w:themeColor="accent2"/>
          <w:left w:val="single" w:sz="8" w:space="0" w:color="833177" w:themeColor="accent2"/>
          <w:bottom w:val="single" w:sz="8" w:space="0" w:color="833177" w:themeColor="accent2"/>
          <w:right w:val="single" w:sz="8" w:space="0" w:color="833177" w:themeColor="accent2"/>
        </w:tcBorders>
        <w:shd w:val="clear" w:color="auto" w:fill="E8C3E3" w:themeFill="accent2" w:themeFillTint="3F"/>
      </w:tcPr>
    </w:tblStylePr>
    <w:tblStylePr w:type="band1Horz">
      <w:tblPr/>
      <w:tcPr>
        <w:tcBorders>
          <w:top w:val="single" w:sz="8" w:space="0" w:color="833177" w:themeColor="accent2"/>
          <w:left w:val="single" w:sz="8" w:space="0" w:color="833177" w:themeColor="accent2"/>
          <w:bottom w:val="single" w:sz="8" w:space="0" w:color="833177" w:themeColor="accent2"/>
          <w:right w:val="single" w:sz="8" w:space="0" w:color="833177" w:themeColor="accent2"/>
          <w:insideV w:val="single" w:sz="8" w:space="0" w:color="833177" w:themeColor="accent2"/>
        </w:tcBorders>
        <w:shd w:val="clear" w:color="auto" w:fill="E8C3E3" w:themeFill="accent2" w:themeFillTint="3F"/>
      </w:tcPr>
    </w:tblStylePr>
    <w:tblStylePr w:type="band2Horz">
      <w:tblPr/>
      <w:tcPr>
        <w:tcBorders>
          <w:top w:val="single" w:sz="8" w:space="0" w:color="833177" w:themeColor="accent2"/>
          <w:left w:val="single" w:sz="8" w:space="0" w:color="833177" w:themeColor="accent2"/>
          <w:bottom w:val="single" w:sz="8" w:space="0" w:color="833177" w:themeColor="accent2"/>
          <w:right w:val="single" w:sz="8" w:space="0" w:color="833177" w:themeColor="accent2"/>
          <w:insideV w:val="single" w:sz="8" w:space="0" w:color="833177" w:themeColor="accent2"/>
        </w:tcBorders>
      </w:tcPr>
    </w:tblStylePr>
  </w:style>
  <w:style w:type="table" w:styleId="MediumGrid3">
    <w:name w:val="Medium Grid 3"/>
    <w:basedOn w:val="TableNormal"/>
    <w:uiPriority w:val="69"/>
    <w:rsid w:val="003E46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5D7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565A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565A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565A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565A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AAAE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AAAE" w:themeFill="text1" w:themeFillTint="7F"/>
      </w:tcPr>
    </w:tblStylePr>
  </w:style>
  <w:style w:type="table" w:styleId="ColorfulShading">
    <w:name w:val="Colorful Shading"/>
    <w:basedOn w:val="TableNormal"/>
    <w:uiPriority w:val="71"/>
    <w:rsid w:val="003E46D7"/>
    <w:rPr>
      <w:color w:val="53565A" w:themeColor="text1"/>
    </w:rPr>
    <w:tblPr>
      <w:tblStyleRowBandSize w:val="1"/>
      <w:tblStyleColBandSize w:val="1"/>
      <w:tblBorders>
        <w:top w:val="single" w:sz="24" w:space="0" w:color="833177" w:themeColor="accent2"/>
        <w:left w:val="single" w:sz="4" w:space="0" w:color="53565A" w:themeColor="text1"/>
        <w:bottom w:val="single" w:sz="4" w:space="0" w:color="53565A" w:themeColor="text1"/>
        <w:right w:val="single" w:sz="4" w:space="0" w:color="53565A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3317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335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335" w:themeColor="text1" w:themeShade="99"/>
          <w:insideV w:val="nil"/>
        </w:tcBorders>
        <w:shd w:val="clear" w:color="auto" w:fill="313335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4043" w:themeFill="text1" w:themeFillShade="BF"/>
      </w:tcPr>
    </w:tblStylePr>
    <w:tblStylePr w:type="band1Vert">
      <w:tblPr/>
      <w:tcPr>
        <w:shd w:val="clear" w:color="auto" w:fill="B8BBBE" w:themeFill="text1" w:themeFillTint="66"/>
      </w:tcPr>
    </w:tblStylePr>
    <w:tblStylePr w:type="band1Horz">
      <w:tblPr/>
      <w:tcPr>
        <w:shd w:val="clear" w:color="auto" w:fill="A7AAAE" w:themeFill="text1" w:themeFillTint="7F"/>
      </w:tcPr>
    </w:tblStylePr>
    <w:tblStylePr w:type="neCell">
      <w:rPr>
        <w:color w:val="53565A" w:themeColor="text1"/>
      </w:rPr>
    </w:tblStylePr>
    <w:tblStylePr w:type="nwCell">
      <w:rPr>
        <w:color w:val="53565A" w:themeColor="text1"/>
      </w:rPr>
    </w:tblStylePr>
  </w:style>
  <w:style w:type="table" w:styleId="ColorfulShading-Accent3">
    <w:name w:val="Colorful Shading Accent 3"/>
    <w:basedOn w:val="TableNormal"/>
    <w:uiPriority w:val="71"/>
    <w:rsid w:val="003E46D7"/>
    <w:rPr>
      <w:color w:val="53565A" w:themeColor="text1"/>
    </w:rPr>
    <w:tblPr>
      <w:tblStyleRowBandSize w:val="1"/>
      <w:tblStyleColBandSize w:val="1"/>
      <w:tblBorders>
        <w:top w:val="single" w:sz="24" w:space="0" w:color="453536" w:themeColor="accent4"/>
        <w:left w:val="single" w:sz="4" w:space="0" w:color="385E9D" w:themeColor="accent3"/>
        <w:bottom w:val="single" w:sz="4" w:space="0" w:color="385E9D" w:themeColor="accent3"/>
        <w:right w:val="single" w:sz="4" w:space="0" w:color="385E9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E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5353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38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385E" w:themeColor="accent3" w:themeShade="99"/>
          <w:insideV w:val="nil"/>
        </w:tcBorders>
        <w:shd w:val="clear" w:color="auto" w:fill="2138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385E" w:themeFill="accent3" w:themeFillShade="99"/>
      </w:tcPr>
    </w:tblStylePr>
    <w:tblStylePr w:type="band1Vert">
      <w:tblPr/>
      <w:tcPr>
        <w:shd w:val="clear" w:color="auto" w:fill="A7BCDF" w:themeFill="accent3" w:themeFillTint="66"/>
      </w:tcPr>
    </w:tblStylePr>
    <w:tblStylePr w:type="band1Horz">
      <w:tblPr/>
      <w:tcPr>
        <w:shd w:val="clear" w:color="auto" w:fill="91ACD8" w:themeFill="accent3" w:themeFillTint="7F"/>
      </w:tcPr>
    </w:tblStylePr>
  </w:style>
  <w:style w:type="table" w:styleId="LightShading-Accent2">
    <w:name w:val="Light Shading Accent 2"/>
    <w:basedOn w:val="TableNormal"/>
    <w:uiPriority w:val="60"/>
    <w:rsid w:val="003E46D7"/>
    <w:rPr>
      <w:color w:val="622458" w:themeColor="accent2" w:themeShade="BF"/>
    </w:rPr>
    <w:tblPr>
      <w:tblStyleRowBandSize w:val="1"/>
      <w:tblStyleColBandSize w:val="1"/>
      <w:tblBorders>
        <w:top w:val="single" w:sz="8" w:space="0" w:color="833177" w:themeColor="accent2"/>
        <w:bottom w:val="single" w:sz="8" w:space="0" w:color="83317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3177" w:themeColor="accent2"/>
          <w:left w:val="nil"/>
          <w:bottom w:val="single" w:sz="8" w:space="0" w:color="83317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3177" w:themeColor="accent2"/>
          <w:left w:val="nil"/>
          <w:bottom w:val="single" w:sz="8" w:space="0" w:color="83317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C3E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C3E3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46D7"/>
    <w:rPr>
      <w:color w:val="2A4675" w:themeColor="accent3" w:themeShade="BF"/>
    </w:rPr>
    <w:tblPr>
      <w:tblStyleRowBandSize w:val="1"/>
      <w:tblStyleColBandSize w:val="1"/>
      <w:tblBorders>
        <w:top w:val="single" w:sz="8" w:space="0" w:color="385E9D" w:themeColor="accent3"/>
        <w:bottom w:val="single" w:sz="8" w:space="0" w:color="385E9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5E9D" w:themeColor="accent3"/>
          <w:left w:val="nil"/>
          <w:bottom w:val="single" w:sz="8" w:space="0" w:color="385E9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5E9D" w:themeColor="accent3"/>
          <w:left w:val="nil"/>
          <w:bottom w:val="single" w:sz="8" w:space="0" w:color="385E9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D5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D5EB" w:themeFill="accent3" w:themeFillTint="3F"/>
      </w:tcPr>
    </w:tblStylePr>
  </w:style>
  <w:style w:type="character" w:styleId="PageNumber">
    <w:name w:val="page number"/>
    <w:basedOn w:val="DefaultParagraphFont"/>
    <w:uiPriority w:val="99"/>
    <w:unhideWhenUsed/>
    <w:qFormat/>
    <w:rsid w:val="002607A8"/>
  </w:style>
  <w:style w:type="paragraph" w:styleId="BalloonText">
    <w:name w:val="Balloon Text"/>
    <w:basedOn w:val="Normal"/>
    <w:link w:val="BalloonTextChar"/>
    <w:uiPriority w:val="99"/>
    <w:semiHidden/>
    <w:unhideWhenUsed/>
    <w:rsid w:val="00AB04B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4B1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AB04B1"/>
    <w:pPr>
      <w:spacing w:after="120"/>
    </w:pPr>
    <w:rPr>
      <w:rFonts w:cstheme="minorHAnsi"/>
      <w:b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B04B1"/>
    <w:rPr>
      <w:rFonts w:cstheme="minorHAnsi"/>
      <w:b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AB04B1"/>
    <w:rPr>
      <w:rFonts w:cs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AB04B1"/>
    <w:rPr>
      <w:rFonts w:cs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AB04B1"/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AB04B1"/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AB04B1"/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AB04B1"/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AB04B1"/>
    <w:rPr>
      <w:rFonts w:cstheme="minorHAnsi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501C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4A3DE6"/>
    <w:rPr>
      <w:b/>
      <w:bCs/>
    </w:rPr>
  </w:style>
  <w:style w:type="character" w:customStyle="1" w:styleId="apple-converted-space">
    <w:name w:val="apple-converted-space"/>
    <w:basedOn w:val="DefaultParagraphFont"/>
    <w:rsid w:val="004A3DE6"/>
  </w:style>
  <w:style w:type="paragraph" w:styleId="NormalWeb">
    <w:name w:val="Normal (Web)"/>
    <w:basedOn w:val="Normal"/>
    <w:uiPriority w:val="99"/>
    <w:semiHidden/>
    <w:unhideWhenUsed/>
    <w:rsid w:val="004A3DE6"/>
    <w:pPr>
      <w:spacing w:before="100" w:beforeAutospacing="1" w:after="100" w:afterAutospacing="1" w:line="240" w:lineRule="auto"/>
    </w:pPr>
    <w:rPr>
      <w:rFonts w:ascii="Times" w:hAnsi="Times" w:cs="Times New Roman"/>
      <w:szCs w:val="20"/>
      <w:lang w:val="en-GB"/>
    </w:rPr>
  </w:style>
  <w:style w:type="character" w:styleId="Hyperlink">
    <w:name w:val="Hyperlink"/>
    <w:basedOn w:val="DefaultParagraphFont"/>
    <w:rsid w:val="002F16E5"/>
    <w:rPr>
      <w:color w:val="385E9D" w:themeColor="hyperlink"/>
      <w:u w:val="single"/>
    </w:rPr>
  </w:style>
  <w:style w:type="paragraph" w:customStyle="1" w:styleId="paragraph">
    <w:name w:val="paragraph"/>
    <w:basedOn w:val="Normal"/>
    <w:rsid w:val="0060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fr-BE" w:eastAsia="fr-BE"/>
    </w:rPr>
  </w:style>
  <w:style w:type="character" w:customStyle="1" w:styleId="normaltextrun">
    <w:name w:val="normaltextrun"/>
    <w:basedOn w:val="DefaultParagraphFont"/>
    <w:rsid w:val="00600A1B"/>
  </w:style>
  <w:style w:type="character" w:customStyle="1" w:styleId="eop">
    <w:name w:val="eop"/>
    <w:basedOn w:val="DefaultParagraphFont"/>
    <w:rsid w:val="00600A1B"/>
  </w:style>
  <w:style w:type="character" w:customStyle="1" w:styleId="scxw184632592">
    <w:name w:val="scxw184632592"/>
    <w:basedOn w:val="DefaultParagraphFont"/>
    <w:rsid w:val="00A86DAE"/>
  </w:style>
  <w:style w:type="paragraph" w:styleId="Revision">
    <w:name w:val="Revision"/>
    <w:hidden/>
    <w:uiPriority w:val="99"/>
    <w:semiHidden/>
    <w:rsid w:val="0013451D"/>
    <w:rPr>
      <w:color w:val="000000" w:themeColor="text2"/>
      <w:sz w:val="20"/>
      <w:szCs w:val="25"/>
    </w:rPr>
  </w:style>
  <w:style w:type="character" w:styleId="UnresolvedMention">
    <w:name w:val="Unresolved Mention"/>
    <w:basedOn w:val="DefaultParagraphFont"/>
    <w:uiPriority w:val="99"/>
    <w:rsid w:val="00FE2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1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5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8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3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8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-europe@iogp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iRetief\Downloads\Branded%20letterhead-BE.dotx" TargetMode="External"/></Relationships>
</file>

<file path=word/theme/theme1.xml><?xml version="1.0" encoding="utf-8"?>
<a:theme xmlns:a="http://schemas.openxmlformats.org/drawingml/2006/main" name="IOGP">
  <a:themeElements>
    <a:clrScheme name="IOGP Palette 1">
      <a:dk1>
        <a:srgbClr val="53565A"/>
      </a:dk1>
      <a:lt1>
        <a:srgbClr val="FFFFFF"/>
      </a:lt1>
      <a:dk2>
        <a:srgbClr val="000000"/>
      </a:dk2>
      <a:lt2>
        <a:srgbClr val="FFFFFF"/>
      </a:lt2>
      <a:accent1>
        <a:srgbClr val="EF9600"/>
      </a:accent1>
      <a:accent2>
        <a:srgbClr val="833177"/>
      </a:accent2>
      <a:accent3>
        <a:srgbClr val="385E9D"/>
      </a:accent3>
      <a:accent4>
        <a:srgbClr val="453536"/>
      </a:accent4>
      <a:accent5>
        <a:srgbClr val="802F2D"/>
      </a:accent5>
      <a:accent6>
        <a:srgbClr val="523178"/>
      </a:accent6>
      <a:hlink>
        <a:srgbClr val="385E9D"/>
      </a:hlink>
      <a:folHlink>
        <a:srgbClr val="833177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2">
            <a:alpha val="80000"/>
          </a:schemeClr>
        </a:solidFill>
        <a:ln>
          <a:noFill/>
        </a:ln>
      </a:spPr>
      <a:bodyPr vert="horz" wrap="square" lIns="91440" tIns="45720" rIns="91440" bIns="45720" numCol="1" rtlCol="0" anchor="t" anchorCtr="0" compatLnSpc="1">
        <a:prstTxWarp prst="textNoShape">
          <a:avLst/>
        </a:prstTxWarp>
      </a:bodyPr>
      <a:lstStyle/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198d2e-f7b6-4f86-8a5f-b81f1816248e">
      <UserInfo>
        <DisplayName>Iskren Kirilov, Ph.D</DisplayName>
        <AccountId>346</AccountId>
        <AccountType/>
      </UserInfo>
    </SharedWithUsers>
    <TaxCatchAll xmlns="cf198d2e-f7b6-4f86-8a5f-b81f1816248e" xsi:nil="true"/>
    <lcf76f155ced4ddcb4097134ff3c332f xmlns="5f5e9182-118f-4c4f-ac17-d74b6a1c270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88D629BB08E478E141B121260B573" ma:contentTypeVersion="17" ma:contentTypeDescription="Create a new document." ma:contentTypeScope="" ma:versionID="709a3bde6df03b0a359eeff3eee41e83">
  <xsd:schema xmlns:xsd="http://www.w3.org/2001/XMLSchema" xmlns:xs="http://www.w3.org/2001/XMLSchema" xmlns:p="http://schemas.microsoft.com/office/2006/metadata/properties" xmlns:ns2="5f5e9182-118f-4c4f-ac17-d74b6a1c2708" xmlns:ns3="cf198d2e-f7b6-4f86-8a5f-b81f1816248e" targetNamespace="http://schemas.microsoft.com/office/2006/metadata/properties" ma:root="true" ma:fieldsID="5b951d6f34831d697f64701120606357" ns2:_="" ns3:_="">
    <xsd:import namespace="5f5e9182-118f-4c4f-ac17-d74b6a1c2708"/>
    <xsd:import namespace="cf198d2e-f7b6-4f86-8a5f-b81f18162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e9182-118f-4c4f-ac17-d74b6a1c2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e3fbfa-8a9f-41a6-b5b3-48dcbc1236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98d2e-f7b6-4f86-8a5f-b81f18162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1d775c-57d5-495c-aaf1-ded9803f547f}" ma:internalName="TaxCatchAll" ma:showField="CatchAllData" ma:web="cf198d2e-f7b6-4f86-8a5f-b81f18162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7288A2-DEE6-4761-B0A3-CF92B40D29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ECCC13-E18A-BC4E-85B1-93EF17F9B3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15F24E-79AB-4FBD-ABB7-A208601D3E87}">
  <ds:schemaRefs>
    <ds:schemaRef ds:uri="http://schemas.microsoft.com/office/2006/metadata/properties"/>
    <ds:schemaRef ds:uri="http://schemas.microsoft.com/office/infopath/2007/PartnerControls"/>
    <ds:schemaRef ds:uri="cf198d2e-f7b6-4f86-8a5f-b81f1816248e"/>
    <ds:schemaRef ds:uri="5f5e9182-118f-4c4f-ac17-d74b6a1c2708"/>
  </ds:schemaRefs>
</ds:datastoreItem>
</file>

<file path=customXml/itemProps4.xml><?xml version="1.0" encoding="utf-8"?>
<ds:datastoreItem xmlns:ds="http://schemas.openxmlformats.org/officeDocument/2006/customXml" ds:itemID="{EB1C1D1B-A0CC-4959-BE93-446C34025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e9182-118f-4c4f-ac17-d74b6a1c2708"/>
    <ds:schemaRef ds:uri="cf198d2e-f7b6-4f86-8a5f-b81f18162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9d477fb-bf2b-4c5b-b6c2-73f15f5c75cb}" enabled="0" method="" siteId="{59d477fb-bf2b-4c5b-b6c2-73f15f5c75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Branded letterhead-BE</Template>
  <TotalTime>20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Iskren Kirilov</dc:creator>
  <cp:keywords/>
  <dc:description/>
  <cp:lastModifiedBy>Beri Retief</cp:lastModifiedBy>
  <cp:revision>5</cp:revision>
  <cp:lastPrinted>2021-03-06T21:06:00Z</cp:lastPrinted>
  <dcterms:created xsi:type="dcterms:W3CDTF">2026-08-27T09:09:00Z</dcterms:created>
  <dcterms:modified xsi:type="dcterms:W3CDTF">2026-08-27T13:54:00Z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0x01010034788D629BB08E478E141B121260B573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GrammarlyDocumentId">
    <vt:lpwstr>54c5408c-3d2e-4eb8-978f-591c82e7be63</vt:lpwstr>
  </property>
</Properties>
</file>